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0060" w:rsidP="00956F90" w:rsidRDefault="00550060" w14:paraId="6EE86405" w14:textId="5E582EE4">
      <w:pPr>
        <w:jc w:val="center"/>
      </w:pPr>
    </w:p>
    <w:p w:rsidR="00956F90" w:rsidP="00956F90" w:rsidRDefault="00956F90" w14:paraId="64520BC6" w14:textId="77777777">
      <w:pPr>
        <w:jc w:val="center"/>
      </w:pPr>
    </w:p>
    <w:p w:rsidR="00956F90" w:rsidP="00956F90" w:rsidRDefault="00956F90" w14:paraId="3A9AA3CA" w14:textId="77777777">
      <w:pPr>
        <w:jc w:val="center"/>
      </w:pPr>
    </w:p>
    <w:p w:rsidRPr="00CA607A" w:rsidR="00956F90" w:rsidP="00956F90" w:rsidRDefault="00956F90" w14:paraId="598A55B2" w14:textId="77777777">
      <w:pPr>
        <w:ind w:left="465" w:right="510"/>
        <w:jc w:val="center"/>
        <w:textAlignment w:val="baseline"/>
        <w:rPr>
          <w:rFonts w:ascii="Arial" w:hAnsi="Arial" w:eastAsia="Times New Roman" w:cs="Arial"/>
          <w:sz w:val="18"/>
          <w:szCs w:val="18"/>
          <w:lang w:eastAsia="es-ES_tradnl"/>
        </w:rPr>
      </w:pPr>
      <w:r w:rsidRPr="00CA607A">
        <w:rPr>
          <w:rFonts w:ascii="Arial" w:hAnsi="Arial" w:eastAsia="Times New Roman" w:cs="Arial"/>
          <w:b/>
          <w:bCs/>
          <w:sz w:val="20"/>
          <w:szCs w:val="20"/>
          <w:lang w:val="es-ES" w:eastAsia="es-ES_tradnl"/>
        </w:rPr>
        <w:t>CORPORACIÓN UNIVERSITARIA MINUTO DE DIOS – UNIMINUTO</w:t>
      </w:r>
      <w:r w:rsidRPr="00CA607A">
        <w:rPr>
          <w:rFonts w:ascii="Arial" w:hAnsi="Arial" w:eastAsia="Times New Roman" w:cs="Arial"/>
          <w:sz w:val="20"/>
          <w:szCs w:val="20"/>
          <w:lang w:eastAsia="es-ES_tradnl"/>
        </w:rPr>
        <w:t> </w:t>
      </w:r>
    </w:p>
    <w:p w:rsidRPr="00CA607A" w:rsidR="00956F90" w:rsidP="00956F90" w:rsidRDefault="00956F90" w14:paraId="2B067B49" w14:textId="77777777">
      <w:pPr>
        <w:ind w:left="465" w:right="510"/>
        <w:jc w:val="center"/>
        <w:textAlignment w:val="baseline"/>
        <w:rPr>
          <w:rFonts w:ascii="Arial" w:hAnsi="Arial" w:eastAsia="Times New Roman" w:cs="Arial"/>
          <w:sz w:val="18"/>
          <w:szCs w:val="18"/>
          <w:lang w:eastAsia="es-ES"/>
        </w:rPr>
      </w:pPr>
      <w:r w:rsidRPr="54331448">
        <w:rPr>
          <w:rFonts w:ascii="Arial" w:hAnsi="Arial" w:eastAsia="Times New Roman" w:cs="Arial"/>
          <w:b/>
          <w:bCs/>
          <w:sz w:val="20"/>
          <w:szCs w:val="20"/>
          <w:lang w:val="es-ES" w:eastAsia="es-ES"/>
        </w:rPr>
        <w:t xml:space="preserve">Dirección </w:t>
      </w:r>
      <w:r>
        <w:rPr>
          <w:rFonts w:ascii="Arial" w:hAnsi="Arial" w:eastAsia="Times New Roman" w:cs="Arial"/>
          <w:b/>
          <w:bCs/>
          <w:sz w:val="20"/>
          <w:szCs w:val="20"/>
          <w:lang w:val="es-ES" w:eastAsia="es-ES"/>
        </w:rPr>
        <w:t>d</w:t>
      </w:r>
      <w:r w:rsidRPr="54331448">
        <w:rPr>
          <w:rFonts w:ascii="Arial" w:hAnsi="Arial" w:eastAsia="Times New Roman" w:cs="Arial"/>
          <w:b/>
          <w:bCs/>
          <w:sz w:val="20"/>
          <w:szCs w:val="20"/>
          <w:lang w:val="es-ES" w:eastAsia="es-ES"/>
        </w:rPr>
        <w:t>e Investigaci</w:t>
      </w:r>
      <w:r>
        <w:rPr>
          <w:rFonts w:ascii="Arial" w:hAnsi="Arial" w:eastAsia="Times New Roman" w:cs="Arial"/>
          <w:b/>
          <w:bCs/>
          <w:sz w:val="20"/>
          <w:szCs w:val="20"/>
          <w:lang w:val="es-ES" w:eastAsia="es-ES"/>
        </w:rPr>
        <w:t>ón</w:t>
      </w:r>
    </w:p>
    <w:p w:rsidR="00956F90" w:rsidP="00956F90" w:rsidRDefault="00956F90" w14:paraId="32B46F65" w14:textId="77777777">
      <w:pPr>
        <w:ind w:left="465" w:right="510"/>
        <w:jc w:val="center"/>
        <w:textAlignment w:val="baseline"/>
        <w:rPr>
          <w:rFonts w:ascii="Arial" w:hAnsi="Arial" w:eastAsia="Times New Roman" w:cs="Arial"/>
          <w:sz w:val="20"/>
          <w:szCs w:val="20"/>
          <w:lang w:eastAsia="es-ES"/>
        </w:rPr>
      </w:pPr>
      <w:r w:rsidRPr="6F173893" w:rsidR="00956F90">
        <w:rPr>
          <w:rFonts w:ascii="Arial" w:hAnsi="Arial" w:eastAsia="Times New Roman" w:cs="Arial"/>
          <w:sz w:val="20"/>
          <w:szCs w:val="20"/>
          <w:lang w:val="es-ES" w:eastAsia="es-ES"/>
        </w:rPr>
        <w:t>Bogotá, </w:t>
      </w:r>
      <w:r w:rsidRPr="6F173893" w:rsidR="00956F90">
        <w:rPr>
          <w:rFonts w:ascii="Arial" w:hAnsi="Arial" w:eastAsia="Times New Roman" w:cs="Arial"/>
          <w:sz w:val="20"/>
          <w:szCs w:val="20"/>
          <w:lang w:val="es-ES" w:eastAsia="es-ES"/>
        </w:rPr>
        <w:t>septiembre</w:t>
      </w:r>
      <w:r w:rsidRPr="6F173893" w:rsidR="00956F90">
        <w:rPr>
          <w:rFonts w:ascii="Arial" w:hAnsi="Arial" w:eastAsia="Times New Roman" w:cs="Arial"/>
          <w:sz w:val="20"/>
          <w:szCs w:val="20"/>
          <w:lang w:val="es-ES" w:eastAsia="es-ES"/>
        </w:rPr>
        <w:t xml:space="preserve"> de 202</w:t>
      </w:r>
      <w:r w:rsidRPr="6F173893" w:rsidR="00956F90">
        <w:rPr>
          <w:rFonts w:ascii="Arial" w:hAnsi="Arial" w:eastAsia="Times New Roman" w:cs="Arial"/>
          <w:sz w:val="20"/>
          <w:szCs w:val="20"/>
          <w:lang w:val="es-ES" w:eastAsia="es-ES"/>
        </w:rPr>
        <w:t>1</w:t>
      </w:r>
      <w:r w:rsidRPr="6F173893" w:rsidR="00956F90">
        <w:rPr>
          <w:rFonts w:ascii="Arial" w:hAnsi="Arial" w:eastAsia="Times New Roman" w:cs="Arial"/>
          <w:sz w:val="20"/>
          <w:szCs w:val="20"/>
          <w:lang w:eastAsia="es-ES"/>
        </w:rPr>
        <w:t> </w:t>
      </w:r>
    </w:p>
    <w:p w:rsidR="7AFEB4E2" w:rsidP="6F173893" w:rsidRDefault="7AFEB4E2" w14:paraId="0B923C4F" w14:textId="2A6B4E5F">
      <w:pPr>
        <w:pStyle w:val="Normal"/>
        <w:jc w:val="center"/>
        <w:rPr>
          <w:rFonts w:ascii="Times New Roman" w:hAnsi="Times New Roman" w:eastAsia="Times New Roman" w:cs="Times New Roman"/>
          <w:lang w:eastAsia="es-ES"/>
        </w:rPr>
      </w:pPr>
      <w:r w:rsidRPr="6F173893" w:rsidR="7AFEB4E2">
        <w:rPr>
          <w:rFonts w:ascii="Calibri" w:hAnsi="Calibri" w:eastAsia="Times New Roman" w:cs="Calibri"/>
          <w:color w:val="000000" w:themeColor="text1" w:themeTint="FF" w:themeShade="FF"/>
          <w:lang w:val="es-ES" w:eastAsia="es-ES"/>
        </w:rPr>
        <w:t>Convocatoria de investigación sobre micronegocios</w:t>
      </w:r>
    </w:p>
    <w:p w:rsidR="00956F90" w:rsidP="00E144ED" w:rsidRDefault="00956F90" w14:paraId="702FBEA6" w14:textId="77777777"/>
    <w:p w:rsidR="00956F90" w:rsidP="00956F90" w:rsidRDefault="00956F90" w14:paraId="72B1CF6D" w14:textId="77777777">
      <w:pPr>
        <w:jc w:val="center"/>
        <w:rPr>
          <w:b/>
          <w:bCs/>
          <w:sz w:val="28"/>
          <w:szCs w:val="28"/>
        </w:rPr>
      </w:pPr>
      <w:r w:rsidRPr="004B486B">
        <w:rPr>
          <w:b/>
          <w:bCs/>
          <w:sz w:val="28"/>
          <w:szCs w:val="28"/>
        </w:rPr>
        <w:t xml:space="preserve">Anexo </w:t>
      </w:r>
      <w:r>
        <w:rPr>
          <w:b/>
          <w:bCs/>
          <w:sz w:val="28"/>
          <w:szCs w:val="28"/>
        </w:rPr>
        <w:t>1</w:t>
      </w:r>
    </w:p>
    <w:p w:rsidR="00956F90" w:rsidP="00956F90" w:rsidRDefault="00956F90" w14:paraId="2A6F82CF" w14:textId="77777777">
      <w:pPr>
        <w:jc w:val="center"/>
        <w:rPr>
          <w:b/>
          <w:bCs/>
          <w:sz w:val="28"/>
          <w:szCs w:val="28"/>
        </w:rPr>
      </w:pPr>
    </w:p>
    <w:p w:rsidR="00E144ED" w:rsidP="00956F90" w:rsidRDefault="00E144ED" w14:paraId="12F9FC92" w14:textId="77777777">
      <w:pPr>
        <w:jc w:val="center"/>
        <w:rPr>
          <w:b/>
          <w:bCs/>
          <w:sz w:val="28"/>
          <w:szCs w:val="28"/>
        </w:rPr>
      </w:pPr>
      <w:r>
        <w:rPr>
          <w:b/>
          <w:bCs/>
          <w:sz w:val="28"/>
          <w:szCs w:val="28"/>
        </w:rPr>
        <w:t>Líneas de investigación de UNIMINUTO</w:t>
      </w:r>
    </w:p>
    <w:p w:rsidR="00956F90" w:rsidP="00956F90" w:rsidRDefault="00956F90" w14:paraId="1B5B1773" w14:textId="77777777">
      <w:pPr>
        <w:jc w:val="center"/>
        <w:rPr>
          <w:b/>
          <w:bCs/>
          <w:sz w:val="28"/>
          <w:szCs w:val="28"/>
        </w:rPr>
      </w:pPr>
    </w:p>
    <w:p w:rsidR="00E144ED" w:rsidP="00E144ED" w:rsidRDefault="00E144ED" w14:paraId="109F6947" w14:textId="77777777">
      <w:pPr>
        <w:rPr>
          <w:b/>
          <w:bCs/>
          <w:sz w:val="28"/>
          <w:szCs w:val="28"/>
        </w:rPr>
      </w:pPr>
      <w:r w:rsidRPr="00E144ED">
        <w:rPr>
          <w:b/>
          <w:bCs/>
          <w:sz w:val="28"/>
          <w:szCs w:val="28"/>
        </w:rPr>
        <w:t>1. Educación, transformación social e Innovación</w:t>
      </w:r>
      <w:r>
        <w:rPr>
          <w:b/>
          <w:bCs/>
          <w:sz w:val="28"/>
          <w:szCs w:val="28"/>
        </w:rPr>
        <w:t>.</w:t>
      </w:r>
      <w:r w:rsidRPr="00E144ED">
        <w:rPr>
          <w:b/>
          <w:bCs/>
          <w:sz w:val="28"/>
          <w:szCs w:val="28"/>
        </w:rPr>
        <w:t xml:space="preserve"> </w:t>
      </w:r>
    </w:p>
    <w:p w:rsidRPr="00E144ED" w:rsidR="00E144ED" w:rsidP="00E144ED" w:rsidRDefault="00E144ED" w14:paraId="4E967BBE" w14:textId="77777777">
      <w:pPr>
        <w:rPr>
          <w:b/>
          <w:bCs/>
          <w:sz w:val="28"/>
          <w:szCs w:val="28"/>
        </w:rPr>
      </w:pPr>
    </w:p>
    <w:p w:rsidR="00E144ED" w:rsidP="00E144ED" w:rsidRDefault="00E144ED" w14:paraId="7E1615A4" w14:textId="77777777">
      <w:pPr>
        <w:jc w:val="both"/>
        <w:rPr>
          <w:bCs/>
        </w:rPr>
      </w:pPr>
      <w:r w:rsidRPr="00E144ED">
        <w:rPr>
          <w:bCs/>
        </w:rPr>
        <w:t xml:space="preserve">La educación puede propiciar la permanencia del estatus quo como la transformación social, puede ser conservadora o innovadora. No cabe duda de que, si se quiere un mejor ser humano y una mejor sociedad, tenemos que tener una mejor educación. La educación debe considerarse como un bien público social al que todo ser humano debe tener derecho. Las innovaciones educativas tendientes al logro de las transformaciones sociales y productivas se constituyen en uno de los propósitos de la línea de investigación. El otro, sin duda, está relacionado con el desarrollo de la persona humana, sus potencialidades, su espiritualidad, sus competencias y habilidades, su autonomía. </w:t>
      </w:r>
    </w:p>
    <w:p w:rsidRPr="00E144ED" w:rsidR="00E144ED" w:rsidP="00E144ED" w:rsidRDefault="00E144ED" w14:paraId="30492AD1" w14:textId="77777777">
      <w:pPr>
        <w:jc w:val="both"/>
        <w:rPr>
          <w:bCs/>
        </w:rPr>
      </w:pPr>
    </w:p>
    <w:p w:rsidR="00E144ED" w:rsidP="00E144ED" w:rsidRDefault="00E144ED" w14:paraId="01FC5FAF" w14:textId="77777777">
      <w:pPr>
        <w:jc w:val="both"/>
        <w:rPr>
          <w:bCs/>
        </w:rPr>
      </w:pPr>
      <w:r w:rsidRPr="00E144ED">
        <w:rPr>
          <w:bCs/>
        </w:rPr>
        <w:t xml:space="preserve">El modelo pedagógico de la Corporación Universitaria Minuto de Dios se basa, entre varias perspectivas pedagógicas, en la praxeología −que considera la unión entre teoría y práctica−, entre el hacer y el ser, entre conocimiento y valor. En praxeología hay tanto la vertiente anglosajona como la francesa, cada una tiene una perspectiva respecto del aprendizaje. La perspectiva anglosajona está signada por el pragmatismo y aprender en esta perspectiva es ante todo aprender a hacer, es estrategia adaptativa al entorno. Como lo dicen H. Maturana y F. Varela (1996) “todo hacer es conocer, todo conocer es hacer”. La perspectiva francesa destaca más la reflexividad de la acción, la reflexividad del sujeto. En esta perspectiva se ubica el aprender como transformación del sujeto en el propio acto de aprehender. Otras perspectivas afines a la línea de investigación son las de la educación para el desarrollo y la educación para la convivencia, en las que se destaca la relación básica entre educación y transformación social. </w:t>
      </w:r>
    </w:p>
    <w:p w:rsidRPr="00E144ED" w:rsidR="00E144ED" w:rsidP="00E144ED" w:rsidRDefault="00E144ED" w14:paraId="49EF6230" w14:textId="77777777">
      <w:pPr>
        <w:jc w:val="both"/>
        <w:rPr>
          <w:bCs/>
        </w:rPr>
      </w:pPr>
    </w:p>
    <w:p w:rsidRPr="00E144ED" w:rsidR="00E144ED" w:rsidP="00E144ED" w:rsidRDefault="00E144ED" w14:paraId="7F96AC52" w14:textId="77777777">
      <w:pPr>
        <w:jc w:val="both"/>
        <w:rPr>
          <w:bCs/>
        </w:rPr>
      </w:pPr>
      <w:r w:rsidRPr="00E144ED">
        <w:rPr>
          <w:bCs/>
        </w:rPr>
        <w:t xml:space="preserve">Los tópicos en los que se ha investigado en UNIMINUTO son: praxeología, filosofía para niños, educación para el desarrollo, pedagogías y didácticas para la inclusión social, educación virtual, pedagogía crítica. Tópicos relevantes en la perspectiva de los propósitos misionales del Sistema Universitario Minuto de Dios. Pero lo anterior no agota los tópicos ni cubre todo el potencial que presenta esta línea de investigación. </w:t>
      </w:r>
    </w:p>
    <w:p w:rsidR="00E144ED" w:rsidP="00E144ED" w:rsidRDefault="00E144ED" w14:paraId="525DB14F" w14:textId="77777777">
      <w:pPr>
        <w:rPr>
          <w:b/>
          <w:bCs/>
          <w:sz w:val="28"/>
          <w:szCs w:val="28"/>
        </w:rPr>
      </w:pPr>
    </w:p>
    <w:p w:rsidR="00E144ED" w:rsidP="00E144ED" w:rsidRDefault="00E144ED" w14:paraId="6F6816B6" w14:textId="77777777">
      <w:pPr>
        <w:rPr>
          <w:b/>
          <w:bCs/>
          <w:sz w:val="28"/>
          <w:szCs w:val="28"/>
        </w:rPr>
      </w:pPr>
      <w:r w:rsidRPr="00E144ED">
        <w:rPr>
          <w:b/>
          <w:bCs/>
          <w:sz w:val="28"/>
          <w:szCs w:val="28"/>
        </w:rPr>
        <w:lastRenderedPageBreak/>
        <w:t>2. Desarrollo humano y comunicación</w:t>
      </w:r>
      <w:r>
        <w:rPr>
          <w:b/>
          <w:bCs/>
          <w:sz w:val="28"/>
          <w:szCs w:val="28"/>
        </w:rPr>
        <w:t>.</w:t>
      </w:r>
      <w:r w:rsidRPr="00E144ED">
        <w:rPr>
          <w:b/>
          <w:bCs/>
          <w:sz w:val="28"/>
          <w:szCs w:val="28"/>
        </w:rPr>
        <w:t xml:space="preserve"> </w:t>
      </w:r>
    </w:p>
    <w:p w:rsidRPr="00E144ED" w:rsidR="00E144ED" w:rsidP="00E144ED" w:rsidRDefault="00E144ED" w14:paraId="073C3D5B" w14:textId="77777777">
      <w:pPr>
        <w:rPr>
          <w:b/>
          <w:bCs/>
          <w:sz w:val="28"/>
          <w:szCs w:val="28"/>
        </w:rPr>
      </w:pPr>
    </w:p>
    <w:p w:rsidRPr="00E144ED" w:rsidR="00E144ED" w:rsidP="00E144ED" w:rsidRDefault="00E144ED" w14:paraId="2D0A7BA4" w14:textId="77777777">
      <w:pPr>
        <w:jc w:val="both"/>
        <w:rPr>
          <w:bCs/>
        </w:rPr>
      </w:pPr>
      <w:r w:rsidRPr="00E144ED">
        <w:rPr>
          <w:bCs/>
        </w:rPr>
        <w:t xml:space="preserve">El desarrollo cognitivo, emocional y práxico se asocia estrechamente con el despliegue de nuestras competencias comunicativas. Esta línea se propone recuperar el papel generativo del lenguaje, reconoce que devenimos humanos en nuestras conversaciones, y que como lo señala Heidegger (1994), las palabras conforman nuestro hábitat. Todo conocimiento para nuestro caso se encuentra mediado lingüísticamente, es decir, hay una estrecha relación entre lenguaje y pensamiento. </w:t>
      </w:r>
    </w:p>
    <w:p w:rsidRPr="00E144ED" w:rsidR="00E144ED" w:rsidP="00E144ED" w:rsidRDefault="00E144ED" w14:paraId="0636032C" w14:textId="77777777">
      <w:pPr>
        <w:jc w:val="both"/>
        <w:rPr>
          <w:bCs/>
        </w:rPr>
      </w:pPr>
    </w:p>
    <w:p w:rsidRPr="00E144ED" w:rsidR="00E144ED" w:rsidP="00E144ED" w:rsidRDefault="00E144ED" w14:paraId="61245220" w14:textId="77777777">
      <w:pPr>
        <w:jc w:val="both"/>
        <w:rPr>
          <w:bCs/>
        </w:rPr>
      </w:pPr>
      <w:r w:rsidRPr="00E144ED">
        <w:rPr>
          <w:bCs/>
        </w:rPr>
        <w:t xml:space="preserve">Por otra parte, los medios masivos de comunicación se constituyen en un actor social preponderante y su importancia radica en la conformación de nuevos aprendizajes sociales. En dicho sentido, se debe estacar también el papel jugado por los medios alternativos de comunicación como la radio y la televisión comunitaria. El panorama mediático se ha complejizado con el advenimiento de la era digital y la popularización de las nuevas tecnologías de información y comunicación. </w:t>
      </w:r>
    </w:p>
    <w:p w:rsidRPr="00E144ED" w:rsidR="00E144ED" w:rsidP="00E144ED" w:rsidRDefault="00E144ED" w14:paraId="496F76BB" w14:textId="77777777">
      <w:pPr>
        <w:jc w:val="both"/>
        <w:rPr>
          <w:bCs/>
        </w:rPr>
      </w:pPr>
    </w:p>
    <w:p w:rsidRPr="00E144ED" w:rsidR="00E144ED" w:rsidP="00E144ED" w:rsidRDefault="00E144ED" w14:paraId="542ACD5B" w14:textId="77777777">
      <w:pPr>
        <w:jc w:val="both"/>
        <w:rPr>
          <w:bCs/>
        </w:rPr>
      </w:pPr>
      <w:r w:rsidRPr="00E144ED">
        <w:rPr>
          <w:bCs/>
        </w:rPr>
        <w:t xml:space="preserve">Las investigaciones en la línea de desarrollo humano y comunicación se han dado alrededor de los siguientes tópicos: comunicación para el desarrollo, comunicación para la convivencia, lenguajes, semiótica y literatura, pensamiento filosófico. Sin duda esta es una línea básica para la apuesta por el desarrollo humano y el desarrollo social integral y sostenible y caben en ella una amplia gama de investigaciones relacionadas con el desarrollo integral de la persona, la comunicación social y los aprendizajes sociales. </w:t>
      </w:r>
    </w:p>
    <w:p w:rsidRPr="004B486B" w:rsidR="00956F90" w:rsidP="00956F90" w:rsidRDefault="00956F90" w14:paraId="09150BB5" w14:textId="77777777">
      <w:pPr>
        <w:jc w:val="center"/>
        <w:rPr>
          <w:b/>
          <w:bCs/>
          <w:sz w:val="28"/>
          <w:szCs w:val="28"/>
        </w:rPr>
      </w:pPr>
    </w:p>
    <w:p w:rsidR="00E144ED" w:rsidP="00E144ED" w:rsidRDefault="00E144ED" w14:paraId="076EC499" w14:textId="77777777">
      <w:pPr>
        <w:rPr>
          <w:b/>
          <w:bCs/>
        </w:rPr>
      </w:pPr>
      <w:r w:rsidRPr="00E144ED">
        <w:rPr>
          <w:b/>
          <w:bCs/>
        </w:rPr>
        <w:t>3. Innovaciones sociales y productivas</w:t>
      </w:r>
      <w:r>
        <w:rPr>
          <w:b/>
          <w:bCs/>
        </w:rPr>
        <w:t>.</w:t>
      </w:r>
      <w:r w:rsidRPr="00E144ED">
        <w:rPr>
          <w:b/>
          <w:bCs/>
        </w:rPr>
        <w:t xml:space="preserve"> </w:t>
      </w:r>
    </w:p>
    <w:p w:rsidRPr="00E144ED" w:rsidR="00E144ED" w:rsidP="00E144ED" w:rsidRDefault="00E144ED" w14:paraId="3F78CAA5" w14:textId="77777777"/>
    <w:p w:rsidR="00E144ED" w:rsidP="00E144ED" w:rsidRDefault="00E144ED" w14:paraId="1802E41A" w14:textId="77777777">
      <w:pPr>
        <w:jc w:val="both"/>
      </w:pPr>
      <w:r w:rsidRPr="00E144ED">
        <w:t xml:space="preserve">Las apuestas productivas de las regiones y de cualquier sector de la producción del país necesitan de apuestas de conocimiento críticas. En esta relación, entre apuestas productivas y apuestas de conocimiento, es clave la innovación, entendida como la incorporación de conocimiento a la producción de bienes y servicios. Pero es claro que el cambio técnico, demanda de aprendizajes e innovaciones organizacionales y sociales. </w:t>
      </w:r>
    </w:p>
    <w:p w:rsidRPr="00E144ED" w:rsidR="00E144ED" w:rsidP="00E144ED" w:rsidRDefault="00E144ED" w14:paraId="41F569D9" w14:textId="77777777">
      <w:pPr>
        <w:jc w:val="both"/>
      </w:pPr>
    </w:p>
    <w:p w:rsidR="00E144ED" w:rsidP="00E144ED" w:rsidRDefault="00E144ED" w14:paraId="7EEA90B4" w14:textId="77777777">
      <w:pPr>
        <w:jc w:val="both"/>
      </w:pPr>
      <w:r w:rsidRPr="00E144ED">
        <w:t xml:space="preserve">La innovación tecnológica, así como la innovación social y organizacional, son imprescindibles en el futuro de las regiones y los grupos humanos que las habitan en este país diverso y múltiple, tanto en lo cultural, en lo étnico y en lo medioambiental. La relación territorio, pobladores y tecnología es sumamente importante en el proceso de construcción de ciudades y regiones del conocimiento. Por otra parte, la apuesta por un desarrollo en armonía con la naturaleza como imperativo ético, exige el trabajo en tecnologías limpias, en el desarrollo de la responsabilidad social empresarial, acompañadas de una pedagogía medioambiental. </w:t>
      </w:r>
    </w:p>
    <w:p w:rsidRPr="00E144ED" w:rsidR="00E144ED" w:rsidP="00E144ED" w:rsidRDefault="00E144ED" w14:paraId="07BE58A8" w14:textId="77777777">
      <w:pPr>
        <w:jc w:val="both"/>
      </w:pPr>
    </w:p>
    <w:p w:rsidR="00E144ED" w:rsidP="00E144ED" w:rsidRDefault="00E144ED" w14:paraId="2C5BE3E6" w14:textId="77777777">
      <w:pPr>
        <w:jc w:val="both"/>
      </w:pPr>
      <w:r w:rsidRPr="00E144ED">
        <w:t xml:space="preserve">Los tópicos en los que se ha desarrollado la línea son: tecnologías de información y comunicación (TIC’s) aplicadas a la educación; las TIC’s aplicadas a las organizaciones </w:t>
      </w:r>
      <w:r w:rsidRPr="00E144ED">
        <w:lastRenderedPageBreak/>
        <w:t xml:space="preserve">productivas; software libre; biorremediación; control de plagas; materiales de construcción y manejo de residuos y calidad de agua. Quedan por desarrollar investigaciones más integrales en relación con las innovaciones sociales y productivas, las nuevas apuestas productivas, los aprendizajes sociales y las tecnologías blandas. El tema de las organizaciones que aprenden es muy relevante en el desarrollo de esta línea. </w:t>
      </w:r>
    </w:p>
    <w:p w:rsidR="00E144ED" w:rsidP="00E144ED" w:rsidRDefault="00E144ED" w14:paraId="5C42B13D" w14:textId="77777777">
      <w:pPr>
        <w:jc w:val="both"/>
      </w:pPr>
    </w:p>
    <w:p w:rsidRPr="00E144ED" w:rsidR="00E144ED" w:rsidP="00E144ED" w:rsidRDefault="00E144ED" w14:paraId="05966454" w14:textId="77777777">
      <w:pPr>
        <w:jc w:val="both"/>
      </w:pPr>
      <w:r w:rsidRPr="00E144ED">
        <w:rPr>
          <w:b/>
          <w:bCs/>
        </w:rPr>
        <w:t>4. Gestión social, participación y desarrollo comunitario</w:t>
      </w:r>
      <w:r>
        <w:rPr>
          <w:b/>
          <w:bCs/>
        </w:rPr>
        <w:t>.</w:t>
      </w:r>
      <w:r w:rsidRPr="00E144ED">
        <w:rPr>
          <w:b/>
          <w:bCs/>
        </w:rPr>
        <w:t xml:space="preserve"> </w:t>
      </w:r>
    </w:p>
    <w:p w:rsidRPr="00E144ED" w:rsidR="00E144ED" w:rsidP="00E144ED" w:rsidRDefault="00E144ED" w14:paraId="7593A4F5" w14:textId="77777777">
      <w:pPr>
        <w:jc w:val="both"/>
      </w:pPr>
    </w:p>
    <w:p w:rsidR="00E144ED" w:rsidP="00E144ED" w:rsidRDefault="00E144ED" w14:paraId="3C2C3EEB" w14:textId="77777777">
      <w:pPr>
        <w:jc w:val="both"/>
      </w:pPr>
      <w:r w:rsidRPr="00E144ED">
        <w:t xml:space="preserve">La gestión de los futuros posibles, la participación y el desarrollo comunitario son centrales dentro del proyecto educativo institucional de UNIMINUTO. Temas como la coproducción de conocimiento con las comunidades, la participación activa de estas en la búsqueda y construcción de las soluciones a los problemas que confrontan son relevantes para esta línea. Así como se define la importancia de la persona humana y su desarrollo integral, se plantea de igual manera la relevancia del desarrollo de las comunidades. La gestión social del desarrollo, el empoderamiento de las comunidades de base, así como de la propia comunidad educativa, son aspectos centrales al desarrollo de la línea. Los estudios sobre las formas de organización, la exploración de mecanismos e instrumentos que permitan el desarrollo local, el de las organizaciones y el de las empresas solidarias, son muy pertinentes en el contexto de la línea y el campo de investigación. </w:t>
      </w:r>
    </w:p>
    <w:p w:rsidRPr="00E144ED" w:rsidR="00E144ED" w:rsidP="00E144ED" w:rsidRDefault="00E144ED" w14:paraId="08769737" w14:textId="77777777">
      <w:pPr>
        <w:jc w:val="both"/>
      </w:pPr>
    </w:p>
    <w:p w:rsidRPr="00E144ED" w:rsidR="00E144ED" w:rsidP="00E144ED" w:rsidRDefault="00E144ED" w14:paraId="4893C44A" w14:textId="77777777">
      <w:pPr>
        <w:jc w:val="both"/>
      </w:pPr>
      <w:r w:rsidRPr="00E144ED">
        <w:t xml:space="preserve">Los tópicos en los que se ha investigado son: economía solidaria, microfinanzas, desarrollo organizacional, gestión de calidad. Sin duda queda un amplio campo para el desarrollo de la presente línea de investigación, muy en concordancia con la anterior línea centrada en la innovación. Dentro del proceso de elaboración del plan estratégico de investigaciones, una tarea prioritaria ha de ser fundamentar las líneas de investigación, establecer los núcleos básicos de desarrollo, sus retos y las preguntas pertinentes, así como plantear y desarrollar nuevas líneas. </w:t>
      </w:r>
    </w:p>
    <w:p w:rsidRPr="00E144ED" w:rsidR="00E144ED" w:rsidP="00E144ED" w:rsidRDefault="00E144ED" w14:paraId="67DE2445" w14:textId="77777777">
      <w:pPr>
        <w:jc w:val="both"/>
      </w:pPr>
    </w:p>
    <w:p w:rsidR="00956F90" w:rsidP="00956F90" w:rsidRDefault="007C31FC" w14:paraId="50225FA7" w14:textId="7338F91A">
      <w:pPr>
        <w:jc w:val="center"/>
        <w:rPr>
          <w:b/>
          <w:sz w:val="28"/>
          <w:szCs w:val="28"/>
        </w:rPr>
      </w:pPr>
      <w:r w:rsidRPr="007C31FC">
        <w:rPr>
          <w:b/>
          <w:sz w:val="28"/>
          <w:szCs w:val="28"/>
        </w:rPr>
        <w:t>Líneas de servicio de El Minuto de Dios</w:t>
      </w:r>
    </w:p>
    <w:p w:rsidR="007C31FC" w:rsidP="00956F90" w:rsidRDefault="007C31FC" w14:paraId="533785E2" w14:textId="77777777">
      <w:pPr>
        <w:jc w:val="center"/>
        <w:rPr>
          <w:b/>
          <w:sz w:val="28"/>
          <w:szCs w:val="28"/>
        </w:rPr>
      </w:pPr>
    </w:p>
    <w:p w:rsidRPr="0044249A" w:rsidR="0044249A" w:rsidP="0044249A" w:rsidRDefault="0044249A" w14:paraId="623F1E90" w14:textId="77777777">
      <w:pPr>
        <w:jc w:val="both"/>
      </w:pPr>
      <w:r w:rsidRPr="0044249A">
        <w:t xml:space="preserve">El Minuto de Dios, fundado por el P. Rafael García-Herreros, trabaja por las comunidades más vulnerables del país, en la perspectiva del desarrollo integral sostenible. Busca la promoción de las personas, la construcción de las comunidades y la transformación de sus territorios mediante una oferta de diversos servicios que se apalancan a través de las diferentes entidades que conforman la Obra. </w:t>
      </w:r>
    </w:p>
    <w:p w:rsidR="007C31FC" w:rsidP="007C31FC" w:rsidRDefault="007C31FC" w14:paraId="7B6BFC94" w14:textId="77777777">
      <w:pPr>
        <w:jc w:val="both"/>
        <w:rPr>
          <w:b/>
          <w:sz w:val="28"/>
          <w:szCs w:val="28"/>
        </w:rPr>
      </w:pPr>
    </w:p>
    <w:p w:rsidR="0044249A" w:rsidP="0044249A" w:rsidRDefault="0044249A" w14:paraId="55B754E5" w14:textId="77777777">
      <w:pPr>
        <w:jc w:val="both"/>
      </w:pPr>
      <w:r w:rsidRPr="0044249A">
        <w:rPr>
          <w:b/>
        </w:rPr>
        <w:t>Desarrollo Humano:</w:t>
      </w:r>
      <w:r w:rsidRPr="0044249A">
        <w:t xml:space="preserve"> Brindar herramientas para que las personas desarrollen su proyecto de vida. Se desarrollan actividades en los siguientes temas: Orientación a personas y familias, Formación en valores, Creatividad e innovación y Pensamiento crítico.</w:t>
      </w:r>
    </w:p>
    <w:p w:rsidR="0044249A" w:rsidP="0044249A" w:rsidRDefault="0044249A" w14:paraId="50F1AC80" w14:textId="7540AA02">
      <w:pPr>
        <w:jc w:val="both"/>
      </w:pPr>
      <w:r w:rsidRPr="0044249A">
        <w:br/>
      </w:r>
      <w:r w:rsidRPr="0044249A">
        <w:rPr>
          <w:b/>
        </w:rPr>
        <w:t>Pastoral:</w:t>
      </w:r>
      <w:r w:rsidRPr="0044249A">
        <w:t xml:space="preserve"> Llevar con la fuerza del espíritu santo, el mensaje de Jesucristo vivo y resucitado </w:t>
      </w:r>
      <w:r w:rsidRPr="0044249A">
        <w:lastRenderedPageBreak/>
        <w:t xml:space="preserve">a través de nuestras palabras y actos, para desarrollar el sentido de la persona humana y su dimensión espiritual, formando así una sociedad más justa, solidaria, equitativa y en paz. </w:t>
      </w:r>
    </w:p>
    <w:p w:rsidRPr="0044249A" w:rsidR="0044249A" w:rsidP="0044249A" w:rsidRDefault="0044249A" w14:paraId="4CC7003E" w14:textId="77777777">
      <w:pPr>
        <w:jc w:val="both"/>
      </w:pPr>
    </w:p>
    <w:p w:rsidR="0044249A" w:rsidP="0044249A" w:rsidRDefault="0044249A" w14:paraId="1FFF93F0" w14:textId="09612B8F">
      <w:pPr>
        <w:jc w:val="both"/>
      </w:pPr>
      <w:r w:rsidRPr="0044249A">
        <w:rPr>
          <w:b/>
        </w:rPr>
        <w:t>Educación y Cultura:</w:t>
      </w:r>
      <w:r w:rsidRPr="0044249A">
        <w:t xml:space="preserve"> Ofrecer oportunidades de educación para toda la población, en especial a la más necesitadas. Esta oferta se conforma por: Educación formal en los niveles de preescolar, básica primaria, básica secundaria, media académica y técnica; Educación superior con programas técnicos, tecnológicos y Universitarios (presenciales y a distancia); Servicios de educación flexible y de nivelación para jóvenes y adultos. </w:t>
      </w:r>
    </w:p>
    <w:p w:rsidRPr="0044249A" w:rsidR="0044249A" w:rsidP="0044249A" w:rsidRDefault="0044249A" w14:paraId="6FD0C90A" w14:textId="77777777">
      <w:pPr>
        <w:jc w:val="both"/>
      </w:pPr>
    </w:p>
    <w:p w:rsidR="0044249A" w:rsidP="0044249A" w:rsidRDefault="0044249A" w14:paraId="05A5C3E7" w14:textId="37BD7866">
      <w:pPr>
        <w:jc w:val="both"/>
      </w:pPr>
      <w:r w:rsidRPr="0044249A">
        <w:rPr>
          <w:b/>
        </w:rPr>
        <w:t>Atención Humanitaria:</w:t>
      </w:r>
      <w:r w:rsidRPr="0044249A">
        <w:t xml:space="preserve"> Desarrollar acciones integrales para la atención de comunidades afectadas por fenómenos naturales y sociales, minimizando la condición de vulnerabilidad.</w:t>
      </w:r>
    </w:p>
    <w:p w:rsidRPr="0044249A" w:rsidR="0044249A" w:rsidP="0044249A" w:rsidRDefault="0044249A" w14:paraId="7AC0ACF4" w14:textId="77777777">
      <w:pPr>
        <w:jc w:val="both"/>
      </w:pPr>
    </w:p>
    <w:p w:rsidR="0044249A" w:rsidP="0044249A" w:rsidRDefault="0044249A" w14:paraId="2ADB2599" w14:textId="4CB80CEB">
      <w:pPr>
        <w:jc w:val="both"/>
      </w:pPr>
      <w:r w:rsidRPr="0044249A">
        <w:rPr>
          <w:b/>
        </w:rPr>
        <w:t>Desarrollo Comunitario:</w:t>
      </w:r>
      <w:r w:rsidRPr="0044249A">
        <w:t xml:space="preserve"> Reconocer, fortalecer y construir participativamente las capacidades comunitarias, con enfoque territorial, mediante la articulación de los distintos actores locales para la gestión de su desarrollo integral y la construcción socio territorial. </w:t>
      </w:r>
    </w:p>
    <w:p w:rsidRPr="0044249A" w:rsidR="0044249A" w:rsidP="0044249A" w:rsidRDefault="0044249A" w14:paraId="4BD46C03" w14:textId="77777777">
      <w:pPr>
        <w:jc w:val="both"/>
      </w:pPr>
    </w:p>
    <w:p w:rsidR="0044249A" w:rsidP="0044249A" w:rsidRDefault="0044249A" w14:paraId="59228C05" w14:textId="77777777">
      <w:pPr>
        <w:jc w:val="both"/>
      </w:pPr>
      <w:r w:rsidRPr="0044249A">
        <w:rPr>
          <w:b/>
        </w:rPr>
        <w:t>Vivienda e Infraestructura:</w:t>
      </w:r>
      <w:r w:rsidRPr="0044249A">
        <w:t xml:space="preserve"> Desarrollar acciones que mejoren la habitabilidad de familias de escasos recursos, acompañándolos en procesos de formación personal y social que les permita transformar integralmente sus condiciones de vida.</w:t>
      </w:r>
    </w:p>
    <w:p w:rsidR="0044249A" w:rsidP="0044249A" w:rsidRDefault="0044249A" w14:paraId="343E1608" w14:textId="1D628A6A">
      <w:pPr>
        <w:jc w:val="both"/>
      </w:pPr>
      <w:r w:rsidRPr="0044249A">
        <w:br/>
      </w:r>
      <w:r w:rsidRPr="0044249A">
        <w:rPr>
          <w:b/>
        </w:rPr>
        <w:t>Desarrollo Rural Integral:</w:t>
      </w:r>
      <w:r w:rsidRPr="0044249A">
        <w:t xml:space="preserve"> Promover el desarrollo de las comunidades campesinas por medio de una oferta de servicios que impulse integralmente y desde un enfoque multifuncional las dimensiones sociales, económicas, ambientales y culturales del sector rural. </w:t>
      </w:r>
    </w:p>
    <w:p w:rsidRPr="0044249A" w:rsidR="0044249A" w:rsidP="0044249A" w:rsidRDefault="0044249A" w14:paraId="6864BBE1" w14:textId="77777777">
      <w:pPr>
        <w:jc w:val="both"/>
      </w:pPr>
    </w:p>
    <w:p w:rsidR="0044249A" w:rsidP="0044249A" w:rsidRDefault="0044249A" w14:paraId="400F900C" w14:textId="77777777">
      <w:pPr>
        <w:jc w:val="both"/>
      </w:pPr>
      <w:r w:rsidRPr="0044249A">
        <w:rPr>
          <w:b/>
        </w:rPr>
        <w:t>Desarrollo Empresarial:</w:t>
      </w:r>
      <w:r w:rsidRPr="0044249A">
        <w:t xml:space="preserve"> Desarrollar capacidades en las empresas para mejorar su productividad y competitividad a través de la innovación permanente con enfoque social, buscando su crecimiento y sustentabilidad.</w:t>
      </w:r>
    </w:p>
    <w:p w:rsidR="0044249A" w:rsidP="0044249A" w:rsidRDefault="0044249A" w14:paraId="5E1A0BBE" w14:textId="3015FE24">
      <w:pPr>
        <w:jc w:val="both"/>
      </w:pPr>
      <w:r w:rsidRPr="0044249A">
        <w:br/>
      </w:r>
      <w:r w:rsidRPr="0044249A">
        <w:rPr>
          <w:b/>
        </w:rPr>
        <w:t>Generación de Ingresos:</w:t>
      </w:r>
      <w:r w:rsidRPr="0044249A">
        <w:t xml:space="preserve"> Generar oportunidades de empleo, a través del desarrollo de competencias en las personas, y dinamizando alianzas con los sectores de mayor crecimiento en Colombia. </w:t>
      </w:r>
    </w:p>
    <w:p w:rsidRPr="0044249A" w:rsidR="0044249A" w:rsidP="0044249A" w:rsidRDefault="0044249A" w14:paraId="56C3867D" w14:textId="77777777">
      <w:pPr>
        <w:jc w:val="both"/>
      </w:pPr>
    </w:p>
    <w:p w:rsidR="0044249A" w:rsidP="0044249A" w:rsidRDefault="0044249A" w14:paraId="1C951818" w14:textId="77777777">
      <w:pPr>
        <w:jc w:val="both"/>
      </w:pPr>
      <w:r w:rsidRPr="0044249A">
        <w:rPr>
          <w:b/>
        </w:rPr>
        <w:t>Microfinanzas:</w:t>
      </w:r>
      <w:r w:rsidRPr="0044249A">
        <w:t xml:space="preserve"> Oferta servicios financieros incluyentes para aquellos que tienen dificultades para acceder al sistema bancario convencional.</w:t>
      </w:r>
    </w:p>
    <w:p w:rsidR="0044249A" w:rsidP="0044249A" w:rsidRDefault="0044249A" w14:paraId="3CEEDFE8" w14:textId="1ECA0073">
      <w:pPr>
        <w:jc w:val="both"/>
      </w:pPr>
      <w:r w:rsidRPr="0044249A">
        <w:br/>
      </w:r>
      <w:r w:rsidRPr="0044249A">
        <w:rPr>
          <w:b/>
        </w:rPr>
        <w:t>Comunicación:</w:t>
      </w:r>
      <w:r w:rsidRPr="0044249A">
        <w:t xml:space="preserve"> Busca desarrollar estrategias de comunicación para fortalecer los procesos de desarrollo integral de las comunidades. Algunas de estas estrategias son: Proyectos de gestión de comunicación y sus medios, Comunicación escolar y Televisión, radio e imagen. </w:t>
      </w:r>
    </w:p>
    <w:p w:rsidRPr="0044249A" w:rsidR="0044249A" w:rsidP="0044249A" w:rsidRDefault="0044249A" w14:paraId="46800A4D" w14:textId="77777777">
      <w:pPr>
        <w:jc w:val="both"/>
      </w:pPr>
    </w:p>
    <w:p w:rsidR="0044249A" w:rsidP="0044249A" w:rsidRDefault="0044249A" w14:paraId="46AAB9DB" w14:textId="4798CEC0">
      <w:pPr>
        <w:jc w:val="both"/>
      </w:pPr>
      <w:r w:rsidRPr="0044249A">
        <w:rPr>
          <w:b/>
        </w:rPr>
        <w:t>Alianzas y mercadeo Social:</w:t>
      </w:r>
      <w:r w:rsidRPr="0044249A">
        <w:t xml:space="preserve"> Fortalecer relaciones interinstitucionales y personales de trabajo conjunto, para la generación de nuevas fuentes de recursos que garanticen el posicionamiento y el desarrollo de iniciativas con impacto social. </w:t>
      </w:r>
    </w:p>
    <w:p w:rsidR="007F3CD4" w:rsidP="0044249A" w:rsidRDefault="007F3CD4" w14:paraId="4C408300" w14:textId="61EE7C60">
      <w:pPr>
        <w:jc w:val="both"/>
      </w:pPr>
    </w:p>
    <w:p w:rsidR="007F3CD4" w:rsidP="0044249A" w:rsidRDefault="007F3CD4" w14:paraId="152665DD" w14:textId="7D1E93D7">
      <w:pPr>
        <w:jc w:val="both"/>
      </w:pPr>
    </w:p>
    <w:p w:rsidR="007F3CD4" w:rsidP="0044249A" w:rsidRDefault="007F3CD4" w14:paraId="191AA707" w14:textId="2E867E34">
      <w:pPr>
        <w:jc w:val="both"/>
      </w:pPr>
    </w:p>
    <w:p w:rsidRPr="00AF109F" w:rsidR="00AF109F" w:rsidP="00AF109F" w:rsidRDefault="00AF109F" w14:paraId="654C6622" w14:textId="77777777">
      <w:pPr>
        <w:jc w:val="center"/>
        <w:rPr>
          <w:b/>
          <w:sz w:val="28"/>
          <w:szCs w:val="28"/>
        </w:rPr>
      </w:pPr>
      <w:r w:rsidRPr="00AF109F">
        <w:rPr>
          <w:b/>
          <w:sz w:val="28"/>
          <w:szCs w:val="28"/>
        </w:rPr>
        <w:t xml:space="preserve">Objetivos de Desarrollo Sostenible – ODS </w:t>
      </w:r>
    </w:p>
    <w:p w:rsidRPr="0044249A" w:rsidR="007F3CD4" w:rsidP="00EB5DA9" w:rsidRDefault="007F3CD4" w14:paraId="78A44F61" w14:textId="77777777">
      <w:pPr>
        <w:jc w:val="both"/>
      </w:pPr>
    </w:p>
    <w:p w:rsidR="002E3650" w:rsidP="00415169" w:rsidRDefault="00AF109F" w14:paraId="37D61E04" w14:textId="3164CB17">
      <w:pPr>
        <w:pStyle w:val="Prrafodelista"/>
        <w:numPr>
          <w:ilvl w:val="0"/>
          <w:numId w:val="2"/>
        </w:numPr>
      </w:pPr>
      <w:r w:rsidRPr="002E3650">
        <w:rPr>
          <w:b/>
        </w:rPr>
        <w:t>Pobreza:</w:t>
      </w:r>
      <w:r w:rsidRPr="00AF109F">
        <w:t xml:space="preserve"> Erradicar la pobreza en todas sus formas en todo el mundo.</w:t>
      </w:r>
    </w:p>
    <w:p w:rsidR="002E3650" w:rsidP="00415169" w:rsidRDefault="00AF109F" w14:paraId="77E87520" w14:textId="77777777">
      <w:r w:rsidRPr="00AF109F">
        <w:br/>
      </w:r>
      <w:r w:rsidRPr="002E3650">
        <w:rPr>
          <w:b/>
        </w:rPr>
        <w:t>2. Hambre y seguridad alimentaria:</w:t>
      </w:r>
      <w:r w:rsidRPr="00AF109F">
        <w:t xml:space="preserve"> Poner fin al hambre, conseguir la seguridad alimentaria y una mejor nutrición, y promover la agricultura sostenible.</w:t>
      </w:r>
    </w:p>
    <w:p w:rsidR="00AF109F" w:rsidP="002E3650" w:rsidRDefault="00AF109F" w14:paraId="3F917FF1" w14:textId="2BE254EC">
      <w:pPr>
        <w:ind w:firstLine="360"/>
      </w:pPr>
      <w:r w:rsidRPr="00AF109F">
        <w:br/>
      </w:r>
      <w:r w:rsidRPr="002E3650">
        <w:rPr>
          <w:b/>
        </w:rPr>
        <w:t>3. Salud:</w:t>
      </w:r>
      <w:r w:rsidRPr="00AF109F">
        <w:t xml:space="preserve"> Garantizar una vida saludable y promover el bienestar para todos y todas en todas las edades. </w:t>
      </w:r>
    </w:p>
    <w:p w:rsidRPr="00AF109F" w:rsidR="002E3650" w:rsidP="002E3650" w:rsidRDefault="002E3650" w14:paraId="24E0A4CC" w14:textId="77777777">
      <w:pPr>
        <w:ind w:left="360"/>
      </w:pPr>
    </w:p>
    <w:p w:rsidR="002E3650" w:rsidP="0026597F" w:rsidRDefault="00AF109F" w14:paraId="12D29B89" w14:textId="77777777">
      <w:r w:rsidRPr="00AF109F">
        <w:rPr>
          <w:b/>
        </w:rPr>
        <w:t>4. Educación:</w:t>
      </w:r>
      <w:r w:rsidRPr="00AF109F">
        <w:t xml:space="preserve"> Garantizar una educación de calidad inclusiva y equitativa, y promover las oportunidades de aprendizaje permanente para todos.</w:t>
      </w:r>
    </w:p>
    <w:p w:rsidR="00AF109F" w:rsidP="0026597F" w:rsidRDefault="00AF109F" w14:paraId="3A35F602" w14:textId="34A57FD5">
      <w:r w:rsidRPr="00AF109F">
        <w:br/>
      </w:r>
      <w:r w:rsidRPr="00AF109F">
        <w:rPr>
          <w:b/>
        </w:rPr>
        <w:t>5. Igualdad de género y empoderamiento de la mujer:</w:t>
      </w:r>
      <w:r w:rsidRPr="00AF109F">
        <w:t xml:space="preserve"> Alcanzar la igualdad entre los géneros y empoderar a todas las mujeres y niñas. </w:t>
      </w:r>
    </w:p>
    <w:p w:rsidRPr="00AF109F" w:rsidR="002E3650" w:rsidP="0026597F" w:rsidRDefault="002E3650" w14:paraId="4C25D689" w14:textId="77777777"/>
    <w:p w:rsidR="002E3650" w:rsidP="0026597F" w:rsidRDefault="00AF109F" w14:paraId="4CE79AA5" w14:textId="77777777">
      <w:r w:rsidRPr="00AF109F">
        <w:rPr>
          <w:b/>
        </w:rPr>
        <w:t>6. Agua y saneamiento:</w:t>
      </w:r>
      <w:r w:rsidRPr="00AF109F">
        <w:t xml:space="preserve"> Garantizar la disponibilidad y la gestión sostenible del agua y el saneamiento para todos.</w:t>
      </w:r>
    </w:p>
    <w:p w:rsidR="00AF109F" w:rsidP="0026597F" w:rsidRDefault="00AF109F" w14:paraId="432B85D7" w14:textId="6C2494D7">
      <w:r w:rsidRPr="00AF109F">
        <w:br/>
      </w:r>
      <w:r w:rsidRPr="00AF109F">
        <w:rPr>
          <w:b/>
        </w:rPr>
        <w:t>7. Energía:</w:t>
      </w:r>
      <w:r w:rsidRPr="00AF109F">
        <w:t xml:space="preserve"> Asegurar el acceso a energías asequibles, fiables, sostenibles y modernas para todos. </w:t>
      </w:r>
    </w:p>
    <w:p w:rsidRPr="00AF109F" w:rsidR="002E3650" w:rsidP="0026597F" w:rsidRDefault="002E3650" w14:paraId="526EE155" w14:textId="77777777"/>
    <w:p w:rsidR="002E3650" w:rsidP="0026597F" w:rsidRDefault="00AF109F" w14:paraId="362DF122" w14:textId="77777777">
      <w:r w:rsidRPr="00AF109F">
        <w:rPr>
          <w:b/>
        </w:rPr>
        <w:t>8. Trabajo decente y crecimiento económico</w:t>
      </w:r>
      <w:r w:rsidRPr="00AF109F">
        <w:t>: Fomentar el crecimiento económico sostenido, inclusivo y sostenible, el empleo pleno y productivo, y el trabajo decente para todos.</w:t>
      </w:r>
    </w:p>
    <w:p w:rsidR="00AF109F" w:rsidP="0026597F" w:rsidRDefault="00AF109F" w14:paraId="77BA5E25" w14:textId="1B88820B">
      <w:r w:rsidRPr="00AF109F">
        <w:br/>
      </w:r>
      <w:r w:rsidRPr="00AF109F">
        <w:rPr>
          <w:b/>
        </w:rPr>
        <w:t>9. Infraestructura:</w:t>
      </w:r>
      <w:r w:rsidRPr="00AF109F">
        <w:t xml:space="preserve"> Desarrollar infraestructuras resilientes, promover la industrialización inclusiva y sostenible, y fomentar la innovación. </w:t>
      </w:r>
    </w:p>
    <w:p w:rsidRPr="00AF109F" w:rsidR="002E3650" w:rsidP="0026597F" w:rsidRDefault="002E3650" w14:paraId="5EF19E8F" w14:textId="77777777"/>
    <w:p w:rsidR="002E3650" w:rsidP="0026597F" w:rsidRDefault="00AF109F" w14:paraId="605DE3B2" w14:textId="77777777">
      <w:r w:rsidRPr="00AF109F">
        <w:rPr>
          <w:b/>
        </w:rPr>
        <w:t xml:space="preserve">10. Reducir la desigualdad en y entre los países: </w:t>
      </w:r>
      <w:r w:rsidRPr="00AF109F">
        <w:t>Reducir las desigualdades entre países y dentro de ellos.</w:t>
      </w:r>
    </w:p>
    <w:p w:rsidR="00AF109F" w:rsidP="0026597F" w:rsidRDefault="00AF109F" w14:paraId="43BAB7DD" w14:textId="0CF5030D">
      <w:r w:rsidRPr="00AF109F">
        <w:br/>
      </w:r>
      <w:r w:rsidRPr="00AF109F">
        <w:rPr>
          <w:b/>
        </w:rPr>
        <w:t>11. Ciudades:</w:t>
      </w:r>
      <w:r w:rsidRPr="00AF109F">
        <w:t xml:space="preserve"> Conseguir que las ciudades y los asentamientos humanos sean inclusivos, seguros, resilientes y sostenibles. </w:t>
      </w:r>
    </w:p>
    <w:p w:rsidRPr="00AF109F" w:rsidR="002E3650" w:rsidP="0026597F" w:rsidRDefault="002E3650" w14:paraId="2E82C5F7" w14:textId="77777777"/>
    <w:p w:rsidR="002E3650" w:rsidP="0026597F" w:rsidRDefault="00AF109F" w14:paraId="6E65261F" w14:textId="77777777">
      <w:r w:rsidRPr="00AF109F">
        <w:rPr>
          <w:b/>
        </w:rPr>
        <w:t>12. Consumo y producción sostenibles:</w:t>
      </w:r>
      <w:r w:rsidRPr="00AF109F">
        <w:t xml:space="preserve"> Garantizar las pautas de consumo y de producción sostenibles.</w:t>
      </w:r>
    </w:p>
    <w:p w:rsidR="00AF109F" w:rsidP="0026597F" w:rsidRDefault="00AF109F" w14:paraId="6D2C6E07" w14:textId="39746D52">
      <w:r w:rsidRPr="00AF109F">
        <w:lastRenderedPageBreak/>
        <w:br/>
      </w:r>
      <w:r w:rsidRPr="00AF109F">
        <w:rPr>
          <w:b/>
        </w:rPr>
        <w:t>13. Acción por el clima:</w:t>
      </w:r>
      <w:r w:rsidRPr="00AF109F">
        <w:t xml:space="preserve"> Tomar medidas urgentes para combatir el cambio climático y sus efectos. </w:t>
      </w:r>
    </w:p>
    <w:p w:rsidRPr="00AF109F" w:rsidR="002E3650" w:rsidP="0026597F" w:rsidRDefault="002E3650" w14:paraId="4292B895" w14:textId="77777777"/>
    <w:p w:rsidR="002E3650" w:rsidP="0026597F" w:rsidRDefault="00AF109F" w14:paraId="0E922E31" w14:textId="77777777">
      <w:r w:rsidRPr="00AF109F">
        <w:rPr>
          <w:b/>
        </w:rPr>
        <w:t>14. Océanos:</w:t>
      </w:r>
      <w:r w:rsidRPr="00AF109F">
        <w:t xml:space="preserve"> Conservar y utilizar de forma sostenible los océanos, mares y recursos marinos para lograr el desarrollo sostenible.</w:t>
      </w:r>
    </w:p>
    <w:p w:rsidR="00AF109F" w:rsidP="0026597F" w:rsidRDefault="00AF109F" w14:paraId="5C85ED17" w14:textId="1902C7CC">
      <w:r w:rsidRPr="00AF109F">
        <w:br/>
      </w:r>
      <w:r w:rsidRPr="00AF109F">
        <w:rPr>
          <w:b/>
        </w:rPr>
        <w:t xml:space="preserve">15. Bosques, desertificación y diversidad biológica: </w:t>
      </w:r>
      <w:r w:rsidRPr="00AF109F">
        <w:t xml:space="preserve">Proteger, restaurar y promover la utilización sostenible de los ecosistemas terrestres, gestionar de manera sostenible los bosques, combatir la desertificación y detener y revertir la degradación de la tierra, y frenar la pérdida de diversidad biológica. </w:t>
      </w:r>
    </w:p>
    <w:p w:rsidRPr="00AF109F" w:rsidR="002E3650" w:rsidP="0026597F" w:rsidRDefault="002E3650" w14:paraId="1AB7A737" w14:textId="77777777"/>
    <w:p w:rsidR="002E3650" w:rsidP="0026597F" w:rsidRDefault="00AF109F" w14:paraId="3AAEBBA1" w14:textId="77777777">
      <w:r w:rsidRPr="00AF109F">
        <w:rPr>
          <w:b/>
        </w:rPr>
        <w:t>16. Justicia y paz:</w:t>
      </w:r>
      <w:r w:rsidRPr="00AF109F">
        <w:t xml:space="preserve"> Promover sociedades pacíficas e inclusivas para el desarrollo sostenible, facilitar acceso a la justicia para todos y crear instituciones eficaces, responsables e inclusivas a todos los niveles.</w:t>
      </w:r>
    </w:p>
    <w:p w:rsidRPr="00AF109F" w:rsidR="00AF109F" w:rsidP="0026597F" w:rsidRDefault="00AF109F" w14:paraId="18E57096" w14:textId="1296B51C">
      <w:pPr>
        <w:rPr>
          <w:rFonts w:eastAsia="Times New Roman" w:cs="Times New Roman"/>
          <w:lang w:eastAsia="es-ES_tradnl"/>
        </w:rPr>
      </w:pPr>
      <w:r w:rsidRPr="00AF109F">
        <w:br/>
      </w:r>
      <w:r w:rsidRPr="00AF109F">
        <w:rPr>
          <w:b/>
        </w:rPr>
        <w:t>17. Alianzas:</w:t>
      </w:r>
      <w:r w:rsidRPr="00AF109F">
        <w:t xml:space="preserve"> Fortalecer los me</w:t>
      </w:r>
      <w:r w:rsidRPr="00AF109F">
        <w:rPr>
          <w:rFonts w:eastAsia="Times New Roman" w:cs="Times New Roman"/>
          <w:lang w:eastAsia="es-ES_tradnl"/>
        </w:rPr>
        <w:t xml:space="preserve">dios de ejecución y reavivar la alianza mundial para el desarrollo sostenible. </w:t>
      </w:r>
    </w:p>
    <w:p w:rsidRPr="007C31FC" w:rsidR="0044249A" w:rsidP="00EB5DA9" w:rsidRDefault="0044249A" w14:paraId="1C99CD4F" w14:textId="77777777">
      <w:pPr>
        <w:jc w:val="both"/>
        <w:rPr>
          <w:b/>
          <w:sz w:val="28"/>
          <w:szCs w:val="28"/>
        </w:rPr>
      </w:pPr>
    </w:p>
    <w:sectPr w:rsidRPr="007C31FC" w:rsidR="0044249A" w:rsidSect="00A3663A">
      <w:headerReference w:type="default" r:id="rId10"/>
      <w:footerReference w:type="even" r:id="rId11"/>
      <w:footerReference w:type="default" r:id="rId12"/>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6808" w:rsidP="00E144ED" w:rsidRDefault="00BF6808" w14:paraId="716DE8A8" w14:textId="77777777">
      <w:r>
        <w:separator/>
      </w:r>
    </w:p>
  </w:endnote>
  <w:endnote w:type="continuationSeparator" w:id="0">
    <w:p w:rsidR="00BF6808" w:rsidP="00E144ED" w:rsidRDefault="00BF6808" w14:paraId="6C35A7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4ED" w:rsidP="007C0E18" w:rsidRDefault="00E144ED" w14:paraId="7BAF23DF" w14:textId="77777777">
    <w:pPr>
      <w:pStyle w:val="Piedepgina"/>
      <w:framePr w:wrap="none" w:hAnchor="margin" w:vAnchor="text"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rsidR="00E144ED" w:rsidRDefault="00E144ED" w14:paraId="09001B40"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87282240"/>
      <w:docPartObj>
        <w:docPartGallery w:val="Page Numbers (Bottom of Page)"/>
        <w:docPartUnique/>
      </w:docPartObj>
    </w:sdtPr>
    <w:sdtEndPr>
      <w:rPr>
        <w:rStyle w:val="Nmerodepgina"/>
      </w:rPr>
    </w:sdtEndPr>
    <w:sdtContent>
      <w:p w:rsidR="00E144ED" w:rsidP="007C0E18" w:rsidRDefault="00E144ED" w14:paraId="0AAC4CF8" w14:textId="77777777">
        <w:pPr>
          <w:pStyle w:val="Piedepgina"/>
          <w:framePr w:wrap="none" w:hAnchor="margin" w:vAnchor="text"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E144ED" w:rsidRDefault="00E144ED" w14:paraId="0F118F9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6808" w:rsidP="00E144ED" w:rsidRDefault="00BF6808" w14:paraId="5B02D9B2" w14:textId="77777777">
      <w:r>
        <w:separator/>
      </w:r>
    </w:p>
  </w:footnote>
  <w:footnote w:type="continuationSeparator" w:id="0">
    <w:p w:rsidR="00BF6808" w:rsidP="00E144ED" w:rsidRDefault="00BF6808" w14:paraId="4C91F86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06D14" w:rsidP="00092595" w:rsidRDefault="00092595" w14:paraId="76459A11" w14:textId="6BC13AB1">
    <w:pPr>
      <w:pStyle w:val="Encabezado"/>
      <w:ind w:left="537" w:firstLine="4419"/>
    </w:pPr>
    <w:r>
      <w:rPr>
        <w:rFonts w:ascii="Arial" w:hAnsi="Arial" w:eastAsia="Times New Roman" w:cs="Arial"/>
        <w:b/>
        <w:bCs/>
        <w:noProof/>
        <w:sz w:val="20"/>
        <w:szCs w:val="20"/>
        <w:lang w:val="es-ES" w:eastAsia="es-ES_tradnl"/>
      </w:rPr>
      <w:drawing>
        <wp:anchor distT="0" distB="0" distL="114300" distR="114300" simplePos="0" relativeHeight="251659264" behindDoc="0" locked="0" layoutInCell="1" allowOverlap="1" wp14:anchorId="274EB2F3" wp14:editId="69A0EEEA">
          <wp:simplePos x="0" y="0"/>
          <wp:positionH relativeFrom="margin">
            <wp:posOffset>-240030</wp:posOffset>
          </wp:positionH>
          <wp:positionV relativeFrom="margin">
            <wp:posOffset>-603954</wp:posOffset>
          </wp:positionV>
          <wp:extent cx="1448291" cy="363466"/>
          <wp:effectExtent l="0" t="0" r="0" b="0"/>
          <wp:wrapSquare wrapText="bothSides"/>
          <wp:docPr id="1" name="Imagen 1" descr="Interfaz de usuario gráfica,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448291" cy="363466"/>
                  </a:xfrm>
                  <a:prstGeom prst="rect">
                    <a:avLst/>
                  </a:prstGeom>
                </pic:spPr>
              </pic:pic>
            </a:graphicData>
          </a:graphic>
        </wp:anchor>
      </w:drawing>
    </w:r>
    <w:r>
      <w:t xml:space="preserve">       </w:t>
    </w:r>
    <w:r w:rsidRPr="00D513FA">
      <w:rPr>
        <w:noProof/>
      </w:rPr>
      <w:drawing>
        <wp:inline distT="0" distB="0" distL="0" distR="0" wp14:anchorId="5B1198AD" wp14:editId="2199A638">
          <wp:extent cx="1227993" cy="509910"/>
          <wp:effectExtent l="0" t="0" r="0" b="0"/>
          <wp:docPr id="2" name="Imagen 2" descr="Imagen que contiene señal,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señal, alimentos&#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993" cy="509910"/>
                  </a:xfrm>
                  <a:prstGeom prst="rect">
                    <a:avLst/>
                  </a:prstGeom>
                  <a:noFill/>
                  <a:ln>
                    <a:noFill/>
                  </a:ln>
                </pic:spPr>
              </pic:pic>
            </a:graphicData>
          </a:graphic>
        </wp:inline>
      </w:drawing>
    </w:r>
  </w:p>
  <w:p w:rsidR="00B06D14" w:rsidRDefault="00B06D14" w14:paraId="22A10A13"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EFF"/>
    <w:multiLevelType w:val="hybridMultilevel"/>
    <w:tmpl w:val="7A8CE80C"/>
    <w:lvl w:ilvl="0" w:tplc="7A98BBAE">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38CE06BF"/>
    <w:multiLevelType w:val="hybridMultilevel"/>
    <w:tmpl w:val="66DED694"/>
    <w:lvl w:ilvl="0" w:tplc="4552B10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90"/>
    <w:rsid w:val="00032C66"/>
    <w:rsid w:val="000435B6"/>
    <w:rsid w:val="00092595"/>
    <w:rsid w:val="0024625E"/>
    <w:rsid w:val="0025787D"/>
    <w:rsid w:val="0026597F"/>
    <w:rsid w:val="00286313"/>
    <w:rsid w:val="002A35BD"/>
    <w:rsid w:val="002A56F3"/>
    <w:rsid w:val="002E2BFF"/>
    <w:rsid w:val="002E3650"/>
    <w:rsid w:val="00304FFA"/>
    <w:rsid w:val="0032323F"/>
    <w:rsid w:val="00332230"/>
    <w:rsid w:val="00370BE5"/>
    <w:rsid w:val="004063EC"/>
    <w:rsid w:val="004109A8"/>
    <w:rsid w:val="00415169"/>
    <w:rsid w:val="00434608"/>
    <w:rsid w:val="0044249A"/>
    <w:rsid w:val="00451513"/>
    <w:rsid w:val="0047735C"/>
    <w:rsid w:val="00550060"/>
    <w:rsid w:val="005768A1"/>
    <w:rsid w:val="005B7966"/>
    <w:rsid w:val="00634328"/>
    <w:rsid w:val="006522AB"/>
    <w:rsid w:val="0075443B"/>
    <w:rsid w:val="00774CFA"/>
    <w:rsid w:val="007C31FC"/>
    <w:rsid w:val="007C5115"/>
    <w:rsid w:val="007F3CD4"/>
    <w:rsid w:val="00864057"/>
    <w:rsid w:val="00882331"/>
    <w:rsid w:val="00883673"/>
    <w:rsid w:val="008A2B2D"/>
    <w:rsid w:val="00956F90"/>
    <w:rsid w:val="00A3663A"/>
    <w:rsid w:val="00A40660"/>
    <w:rsid w:val="00A679BD"/>
    <w:rsid w:val="00AC630A"/>
    <w:rsid w:val="00AF109F"/>
    <w:rsid w:val="00B06D14"/>
    <w:rsid w:val="00BB73CC"/>
    <w:rsid w:val="00BF6808"/>
    <w:rsid w:val="00C34990"/>
    <w:rsid w:val="00C5661D"/>
    <w:rsid w:val="00C9525C"/>
    <w:rsid w:val="00CF7D37"/>
    <w:rsid w:val="00D006A5"/>
    <w:rsid w:val="00E144ED"/>
    <w:rsid w:val="00E46D53"/>
    <w:rsid w:val="00E519C1"/>
    <w:rsid w:val="00E841B4"/>
    <w:rsid w:val="00E92120"/>
    <w:rsid w:val="00EB5DA9"/>
    <w:rsid w:val="00EF5726"/>
    <w:rsid w:val="00F50B79"/>
    <w:rsid w:val="6F173893"/>
    <w:rsid w:val="7AFEB4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63B4"/>
  <w15:chartTrackingRefBased/>
  <w15:docId w15:val="{37A0091D-BD4B-3E4A-9400-C60181B4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E144ED"/>
    <w:rPr>
      <w:rFonts w:ascii="Times New Roman" w:hAnsi="Times New Roman" w:cs="Times New Roman"/>
    </w:rPr>
  </w:style>
  <w:style w:type="paragraph" w:styleId="Prrafodelista">
    <w:name w:val="List Paragraph"/>
    <w:basedOn w:val="Normal"/>
    <w:uiPriority w:val="34"/>
    <w:qFormat/>
    <w:rsid w:val="00E144ED"/>
    <w:pPr>
      <w:ind w:left="720"/>
      <w:contextualSpacing/>
    </w:pPr>
  </w:style>
  <w:style w:type="paragraph" w:styleId="Encabezado">
    <w:name w:val="header"/>
    <w:basedOn w:val="Normal"/>
    <w:link w:val="EncabezadoCar"/>
    <w:uiPriority w:val="99"/>
    <w:unhideWhenUsed/>
    <w:rsid w:val="00E144ED"/>
    <w:pPr>
      <w:tabs>
        <w:tab w:val="center" w:pos="4419"/>
        <w:tab w:val="right" w:pos="8838"/>
      </w:tabs>
    </w:pPr>
  </w:style>
  <w:style w:type="character" w:styleId="EncabezadoCar" w:customStyle="1">
    <w:name w:val="Encabezado Car"/>
    <w:basedOn w:val="Fuentedeprrafopredeter"/>
    <w:link w:val="Encabezado"/>
    <w:uiPriority w:val="99"/>
    <w:rsid w:val="00E144ED"/>
  </w:style>
  <w:style w:type="paragraph" w:styleId="Piedepgina">
    <w:name w:val="footer"/>
    <w:basedOn w:val="Normal"/>
    <w:link w:val="PiedepginaCar"/>
    <w:uiPriority w:val="99"/>
    <w:unhideWhenUsed/>
    <w:rsid w:val="00E144ED"/>
    <w:pPr>
      <w:tabs>
        <w:tab w:val="center" w:pos="4419"/>
        <w:tab w:val="right" w:pos="8838"/>
      </w:tabs>
    </w:pPr>
  </w:style>
  <w:style w:type="character" w:styleId="PiedepginaCar" w:customStyle="1">
    <w:name w:val="Pie de página Car"/>
    <w:basedOn w:val="Fuentedeprrafopredeter"/>
    <w:link w:val="Piedepgina"/>
    <w:uiPriority w:val="99"/>
    <w:rsid w:val="00E144ED"/>
  </w:style>
  <w:style w:type="character" w:styleId="Nmerodepgina">
    <w:name w:val="page number"/>
    <w:basedOn w:val="Fuentedeprrafopredeter"/>
    <w:uiPriority w:val="99"/>
    <w:semiHidden/>
    <w:unhideWhenUsed/>
    <w:rsid w:val="00E144ED"/>
  </w:style>
  <w:style w:type="character" w:styleId="normaltextrun" w:customStyle="1">
    <w:name w:val="normaltextrun"/>
    <w:basedOn w:val="Fuentedeprrafopredeter"/>
    <w:rsid w:val="00E144ED"/>
  </w:style>
  <w:style w:type="character" w:styleId="eop" w:customStyle="1">
    <w:name w:val="eop"/>
    <w:basedOn w:val="Fuentedeprrafopredeter"/>
    <w:rsid w:val="00E14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2660">
      <w:bodyDiv w:val="1"/>
      <w:marLeft w:val="0"/>
      <w:marRight w:val="0"/>
      <w:marTop w:val="0"/>
      <w:marBottom w:val="0"/>
      <w:divBdr>
        <w:top w:val="none" w:sz="0" w:space="0" w:color="auto"/>
        <w:left w:val="none" w:sz="0" w:space="0" w:color="auto"/>
        <w:bottom w:val="none" w:sz="0" w:space="0" w:color="auto"/>
        <w:right w:val="none" w:sz="0" w:space="0" w:color="auto"/>
      </w:divBdr>
      <w:divsChild>
        <w:div w:id="1926189362">
          <w:marLeft w:val="0"/>
          <w:marRight w:val="0"/>
          <w:marTop w:val="0"/>
          <w:marBottom w:val="0"/>
          <w:divBdr>
            <w:top w:val="none" w:sz="0" w:space="0" w:color="auto"/>
            <w:left w:val="none" w:sz="0" w:space="0" w:color="auto"/>
            <w:bottom w:val="none" w:sz="0" w:space="0" w:color="auto"/>
            <w:right w:val="none" w:sz="0" w:space="0" w:color="auto"/>
          </w:divBdr>
          <w:divsChild>
            <w:div w:id="306207496">
              <w:marLeft w:val="0"/>
              <w:marRight w:val="0"/>
              <w:marTop w:val="0"/>
              <w:marBottom w:val="0"/>
              <w:divBdr>
                <w:top w:val="none" w:sz="0" w:space="0" w:color="auto"/>
                <w:left w:val="none" w:sz="0" w:space="0" w:color="auto"/>
                <w:bottom w:val="none" w:sz="0" w:space="0" w:color="auto"/>
                <w:right w:val="none" w:sz="0" w:space="0" w:color="auto"/>
              </w:divBdr>
              <w:divsChild>
                <w:div w:id="21420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086">
      <w:bodyDiv w:val="1"/>
      <w:marLeft w:val="0"/>
      <w:marRight w:val="0"/>
      <w:marTop w:val="0"/>
      <w:marBottom w:val="0"/>
      <w:divBdr>
        <w:top w:val="none" w:sz="0" w:space="0" w:color="auto"/>
        <w:left w:val="none" w:sz="0" w:space="0" w:color="auto"/>
        <w:bottom w:val="none" w:sz="0" w:space="0" w:color="auto"/>
        <w:right w:val="none" w:sz="0" w:space="0" w:color="auto"/>
      </w:divBdr>
      <w:divsChild>
        <w:div w:id="1086537005">
          <w:marLeft w:val="0"/>
          <w:marRight w:val="0"/>
          <w:marTop w:val="0"/>
          <w:marBottom w:val="0"/>
          <w:divBdr>
            <w:top w:val="none" w:sz="0" w:space="0" w:color="auto"/>
            <w:left w:val="none" w:sz="0" w:space="0" w:color="auto"/>
            <w:bottom w:val="none" w:sz="0" w:space="0" w:color="auto"/>
            <w:right w:val="none" w:sz="0" w:space="0" w:color="auto"/>
          </w:divBdr>
          <w:divsChild>
            <w:div w:id="1349674026">
              <w:marLeft w:val="0"/>
              <w:marRight w:val="0"/>
              <w:marTop w:val="0"/>
              <w:marBottom w:val="0"/>
              <w:divBdr>
                <w:top w:val="none" w:sz="0" w:space="0" w:color="auto"/>
                <w:left w:val="none" w:sz="0" w:space="0" w:color="auto"/>
                <w:bottom w:val="none" w:sz="0" w:space="0" w:color="auto"/>
                <w:right w:val="none" w:sz="0" w:space="0" w:color="auto"/>
              </w:divBdr>
              <w:divsChild>
                <w:div w:id="9220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0052">
      <w:bodyDiv w:val="1"/>
      <w:marLeft w:val="0"/>
      <w:marRight w:val="0"/>
      <w:marTop w:val="0"/>
      <w:marBottom w:val="0"/>
      <w:divBdr>
        <w:top w:val="none" w:sz="0" w:space="0" w:color="auto"/>
        <w:left w:val="none" w:sz="0" w:space="0" w:color="auto"/>
        <w:bottom w:val="none" w:sz="0" w:space="0" w:color="auto"/>
        <w:right w:val="none" w:sz="0" w:space="0" w:color="auto"/>
      </w:divBdr>
      <w:divsChild>
        <w:div w:id="1353457676">
          <w:marLeft w:val="0"/>
          <w:marRight w:val="0"/>
          <w:marTop w:val="0"/>
          <w:marBottom w:val="0"/>
          <w:divBdr>
            <w:top w:val="none" w:sz="0" w:space="0" w:color="auto"/>
            <w:left w:val="none" w:sz="0" w:space="0" w:color="auto"/>
            <w:bottom w:val="none" w:sz="0" w:space="0" w:color="auto"/>
            <w:right w:val="none" w:sz="0" w:space="0" w:color="auto"/>
          </w:divBdr>
          <w:divsChild>
            <w:div w:id="297104781">
              <w:marLeft w:val="0"/>
              <w:marRight w:val="0"/>
              <w:marTop w:val="0"/>
              <w:marBottom w:val="0"/>
              <w:divBdr>
                <w:top w:val="none" w:sz="0" w:space="0" w:color="auto"/>
                <w:left w:val="none" w:sz="0" w:space="0" w:color="auto"/>
                <w:bottom w:val="none" w:sz="0" w:space="0" w:color="auto"/>
                <w:right w:val="none" w:sz="0" w:space="0" w:color="auto"/>
              </w:divBdr>
              <w:divsChild>
                <w:div w:id="4175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67131">
      <w:bodyDiv w:val="1"/>
      <w:marLeft w:val="0"/>
      <w:marRight w:val="0"/>
      <w:marTop w:val="0"/>
      <w:marBottom w:val="0"/>
      <w:divBdr>
        <w:top w:val="none" w:sz="0" w:space="0" w:color="auto"/>
        <w:left w:val="none" w:sz="0" w:space="0" w:color="auto"/>
        <w:bottom w:val="none" w:sz="0" w:space="0" w:color="auto"/>
        <w:right w:val="none" w:sz="0" w:space="0" w:color="auto"/>
      </w:divBdr>
      <w:divsChild>
        <w:div w:id="153301783">
          <w:marLeft w:val="0"/>
          <w:marRight w:val="0"/>
          <w:marTop w:val="0"/>
          <w:marBottom w:val="0"/>
          <w:divBdr>
            <w:top w:val="none" w:sz="0" w:space="0" w:color="auto"/>
            <w:left w:val="none" w:sz="0" w:space="0" w:color="auto"/>
            <w:bottom w:val="none" w:sz="0" w:space="0" w:color="auto"/>
            <w:right w:val="none" w:sz="0" w:space="0" w:color="auto"/>
          </w:divBdr>
          <w:divsChild>
            <w:div w:id="958797252">
              <w:marLeft w:val="0"/>
              <w:marRight w:val="0"/>
              <w:marTop w:val="0"/>
              <w:marBottom w:val="0"/>
              <w:divBdr>
                <w:top w:val="none" w:sz="0" w:space="0" w:color="auto"/>
                <w:left w:val="none" w:sz="0" w:space="0" w:color="auto"/>
                <w:bottom w:val="none" w:sz="0" w:space="0" w:color="auto"/>
                <w:right w:val="none" w:sz="0" w:space="0" w:color="auto"/>
              </w:divBdr>
              <w:divsChild>
                <w:div w:id="8911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3316">
      <w:bodyDiv w:val="1"/>
      <w:marLeft w:val="0"/>
      <w:marRight w:val="0"/>
      <w:marTop w:val="0"/>
      <w:marBottom w:val="0"/>
      <w:divBdr>
        <w:top w:val="none" w:sz="0" w:space="0" w:color="auto"/>
        <w:left w:val="none" w:sz="0" w:space="0" w:color="auto"/>
        <w:bottom w:val="none" w:sz="0" w:space="0" w:color="auto"/>
        <w:right w:val="none" w:sz="0" w:space="0" w:color="auto"/>
      </w:divBdr>
      <w:divsChild>
        <w:div w:id="1418598412">
          <w:marLeft w:val="0"/>
          <w:marRight w:val="0"/>
          <w:marTop w:val="0"/>
          <w:marBottom w:val="0"/>
          <w:divBdr>
            <w:top w:val="none" w:sz="0" w:space="0" w:color="auto"/>
            <w:left w:val="none" w:sz="0" w:space="0" w:color="auto"/>
            <w:bottom w:val="none" w:sz="0" w:space="0" w:color="auto"/>
            <w:right w:val="none" w:sz="0" w:space="0" w:color="auto"/>
          </w:divBdr>
          <w:divsChild>
            <w:div w:id="1499692466">
              <w:marLeft w:val="0"/>
              <w:marRight w:val="0"/>
              <w:marTop w:val="0"/>
              <w:marBottom w:val="0"/>
              <w:divBdr>
                <w:top w:val="none" w:sz="0" w:space="0" w:color="auto"/>
                <w:left w:val="none" w:sz="0" w:space="0" w:color="auto"/>
                <w:bottom w:val="none" w:sz="0" w:space="0" w:color="auto"/>
                <w:right w:val="none" w:sz="0" w:space="0" w:color="auto"/>
              </w:divBdr>
              <w:divsChild>
                <w:div w:id="17349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5355">
      <w:bodyDiv w:val="1"/>
      <w:marLeft w:val="0"/>
      <w:marRight w:val="0"/>
      <w:marTop w:val="0"/>
      <w:marBottom w:val="0"/>
      <w:divBdr>
        <w:top w:val="none" w:sz="0" w:space="0" w:color="auto"/>
        <w:left w:val="none" w:sz="0" w:space="0" w:color="auto"/>
        <w:bottom w:val="none" w:sz="0" w:space="0" w:color="auto"/>
        <w:right w:val="none" w:sz="0" w:space="0" w:color="auto"/>
      </w:divBdr>
      <w:divsChild>
        <w:div w:id="1853764002">
          <w:marLeft w:val="0"/>
          <w:marRight w:val="0"/>
          <w:marTop w:val="0"/>
          <w:marBottom w:val="0"/>
          <w:divBdr>
            <w:top w:val="none" w:sz="0" w:space="0" w:color="auto"/>
            <w:left w:val="none" w:sz="0" w:space="0" w:color="auto"/>
            <w:bottom w:val="none" w:sz="0" w:space="0" w:color="auto"/>
            <w:right w:val="none" w:sz="0" w:space="0" w:color="auto"/>
          </w:divBdr>
          <w:divsChild>
            <w:div w:id="1687368397">
              <w:marLeft w:val="0"/>
              <w:marRight w:val="0"/>
              <w:marTop w:val="0"/>
              <w:marBottom w:val="0"/>
              <w:divBdr>
                <w:top w:val="none" w:sz="0" w:space="0" w:color="auto"/>
                <w:left w:val="none" w:sz="0" w:space="0" w:color="auto"/>
                <w:bottom w:val="none" w:sz="0" w:space="0" w:color="auto"/>
                <w:right w:val="none" w:sz="0" w:space="0" w:color="auto"/>
              </w:divBdr>
              <w:divsChild>
                <w:div w:id="1235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84696">
      <w:bodyDiv w:val="1"/>
      <w:marLeft w:val="0"/>
      <w:marRight w:val="0"/>
      <w:marTop w:val="0"/>
      <w:marBottom w:val="0"/>
      <w:divBdr>
        <w:top w:val="none" w:sz="0" w:space="0" w:color="auto"/>
        <w:left w:val="none" w:sz="0" w:space="0" w:color="auto"/>
        <w:bottom w:val="none" w:sz="0" w:space="0" w:color="auto"/>
        <w:right w:val="none" w:sz="0" w:space="0" w:color="auto"/>
      </w:divBdr>
    </w:div>
    <w:div w:id="1168247686">
      <w:bodyDiv w:val="1"/>
      <w:marLeft w:val="0"/>
      <w:marRight w:val="0"/>
      <w:marTop w:val="0"/>
      <w:marBottom w:val="0"/>
      <w:divBdr>
        <w:top w:val="none" w:sz="0" w:space="0" w:color="auto"/>
        <w:left w:val="none" w:sz="0" w:space="0" w:color="auto"/>
        <w:bottom w:val="none" w:sz="0" w:space="0" w:color="auto"/>
        <w:right w:val="none" w:sz="0" w:space="0" w:color="auto"/>
      </w:divBdr>
      <w:divsChild>
        <w:div w:id="2003773424">
          <w:marLeft w:val="0"/>
          <w:marRight w:val="0"/>
          <w:marTop w:val="0"/>
          <w:marBottom w:val="0"/>
          <w:divBdr>
            <w:top w:val="none" w:sz="0" w:space="0" w:color="auto"/>
            <w:left w:val="none" w:sz="0" w:space="0" w:color="auto"/>
            <w:bottom w:val="none" w:sz="0" w:space="0" w:color="auto"/>
            <w:right w:val="none" w:sz="0" w:space="0" w:color="auto"/>
          </w:divBdr>
          <w:divsChild>
            <w:div w:id="103229489">
              <w:marLeft w:val="0"/>
              <w:marRight w:val="0"/>
              <w:marTop w:val="0"/>
              <w:marBottom w:val="0"/>
              <w:divBdr>
                <w:top w:val="none" w:sz="0" w:space="0" w:color="auto"/>
                <w:left w:val="none" w:sz="0" w:space="0" w:color="auto"/>
                <w:bottom w:val="none" w:sz="0" w:space="0" w:color="auto"/>
                <w:right w:val="none" w:sz="0" w:space="0" w:color="auto"/>
              </w:divBdr>
              <w:divsChild>
                <w:div w:id="433017909">
                  <w:marLeft w:val="0"/>
                  <w:marRight w:val="0"/>
                  <w:marTop w:val="0"/>
                  <w:marBottom w:val="0"/>
                  <w:divBdr>
                    <w:top w:val="none" w:sz="0" w:space="0" w:color="auto"/>
                    <w:left w:val="none" w:sz="0" w:space="0" w:color="auto"/>
                    <w:bottom w:val="none" w:sz="0" w:space="0" w:color="auto"/>
                    <w:right w:val="none" w:sz="0" w:space="0" w:color="auto"/>
                  </w:divBdr>
                  <w:divsChild>
                    <w:div w:id="1937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5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83895">
          <w:marLeft w:val="0"/>
          <w:marRight w:val="0"/>
          <w:marTop w:val="0"/>
          <w:marBottom w:val="0"/>
          <w:divBdr>
            <w:top w:val="none" w:sz="0" w:space="0" w:color="auto"/>
            <w:left w:val="none" w:sz="0" w:space="0" w:color="auto"/>
            <w:bottom w:val="none" w:sz="0" w:space="0" w:color="auto"/>
            <w:right w:val="none" w:sz="0" w:space="0" w:color="auto"/>
          </w:divBdr>
          <w:divsChild>
            <w:div w:id="1841431862">
              <w:marLeft w:val="0"/>
              <w:marRight w:val="0"/>
              <w:marTop w:val="0"/>
              <w:marBottom w:val="0"/>
              <w:divBdr>
                <w:top w:val="none" w:sz="0" w:space="0" w:color="auto"/>
                <w:left w:val="none" w:sz="0" w:space="0" w:color="auto"/>
                <w:bottom w:val="none" w:sz="0" w:space="0" w:color="auto"/>
                <w:right w:val="none" w:sz="0" w:space="0" w:color="auto"/>
              </w:divBdr>
              <w:divsChild>
                <w:div w:id="862285298">
                  <w:marLeft w:val="0"/>
                  <w:marRight w:val="0"/>
                  <w:marTop w:val="0"/>
                  <w:marBottom w:val="0"/>
                  <w:divBdr>
                    <w:top w:val="none" w:sz="0" w:space="0" w:color="auto"/>
                    <w:left w:val="none" w:sz="0" w:space="0" w:color="auto"/>
                    <w:bottom w:val="none" w:sz="0" w:space="0" w:color="auto"/>
                    <w:right w:val="none" w:sz="0" w:space="0" w:color="auto"/>
                  </w:divBdr>
                  <w:divsChild>
                    <w:div w:id="732511955">
                      <w:marLeft w:val="0"/>
                      <w:marRight w:val="0"/>
                      <w:marTop w:val="0"/>
                      <w:marBottom w:val="0"/>
                      <w:divBdr>
                        <w:top w:val="none" w:sz="0" w:space="0" w:color="auto"/>
                        <w:left w:val="none" w:sz="0" w:space="0" w:color="auto"/>
                        <w:bottom w:val="none" w:sz="0" w:space="0" w:color="auto"/>
                        <w:right w:val="none" w:sz="0" w:space="0" w:color="auto"/>
                      </w:divBdr>
                    </w:div>
                    <w:div w:id="1030030554">
                      <w:marLeft w:val="0"/>
                      <w:marRight w:val="0"/>
                      <w:marTop w:val="0"/>
                      <w:marBottom w:val="0"/>
                      <w:divBdr>
                        <w:top w:val="none" w:sz="0" w:space="0" w:color="auto"/>
                        <w:left w:val="none" w:sz="0" w:space="0" w:color="auto"/>
                        <w:bottom w:val="none" w:sz="0" w:space="0" w:color="auto"/>
                        <w:right w:val="none" w:sz="0" w:space="0" w:color="auto"/>
                      </w:divBdr>
                    </w:div>
                  </w:divsChild>
                </w:div>
                <w:div w:id="360205070">
                  <w:marLeft w:val="0"/>
                  <w:marRight w:val="0"/>
                  <w:marTop w:val="0"/>
                  <w:marBottom w:val="0"/>
                  <w:divBdr>
                    <w:top w:val="none" w:sz="0" w:space="0" w:color="auto"/>
                    <w:left w:val="none" w:sz="0" w:space="0" w:color="auto"/>
                    <w:bottom w:val="none" w:sz="0" w:space="0" w:color="auto"/>
                    <w:right w:val="none" w:sz="0" w:space="0" w:color="auto"/>
                  </w:divBdr>
                  <w:divsChild>
                    <w:div w:id="1257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115518">
      <w:bodyDiv w:val="1"/>
      <w:marLeft w:val="0"/>
      <w:marRight w:val="0"/>
      <w:marTop w:val="0"/>
      <w:marBottom w:val="0"/>
      <w:divBdr>
        <w:top w:val="none" w:sz="0" w:space="0" w:color="auto"/>
        <w:left w:val="none" w:sz="0" w:space="0" w:color="auto"/>
        <w:bottom w:val="none" w:sz="0" w:space="0" w:color="auto"/>
        <w:right w:val="none" w:sz="0" w:space="0" w:color="auto"/>
      </w:divBdr>
      <w:divsChild>
        <w:div w:id="361636440">
          <w:marLeft w:val="0"/>
          <w:marRight w:val="0"/>
          <w:marTop w:val="0"/>
          <w:marBottom w:val="0"/>
          <w:divBdr>
            <w:top w:val="none" w:sz="0" w:space="0" w:color="auto"/>
            <w:left w:val="none" w:sz="0" w:space="0" w:color="auto"/>
            <w:bottom w:val="none" w:sz="0" w:space="0" w:color="auto"/>
            <w:right w:val="none" w:sz="0" w:space="0" w:color="auto"/>
          </w:divBdr>
          <w:divsChild>
            <w:div w:id="445004236">
              <w:marLeft w:val="0"/>
              <w:marRight w:val="0"/>
              <w:marTop w:val="0"/>
              <w:marBottom w:val="0"/>
              <w:divBdr>
                <w:top w:val="none" w:sz="0" w:space="0" w:color="auto"/>
                <w:left w:val="none" w:sz="0" w:space="0" w:color="auto"/>
                <w:bottom w:val="none" w:sz="0" w:space="0" w:color="auto"/>
                <w:right w:val="none" w:sz="0" w:space="0" w:color="auto"/>
              </w:divBdr>
              <w:divsChild>
                <w:div w:id="14695095">
                  <w:marLeft w:val="0"/>
                  <w:marRight w:val="0"/>
                  <w:marTop w:val="0"/>
                  <w:marBottom w:val="0"/>
                  <w:divBdr>
                    <w:top w:val="none" w:sz="0" w:space="0" w:color="auto"/>
                    <w:left w:val="none" w:sz="0" w:space="0" w:color="auto"/>
                    <w:bottom w:val="none" w:sz="0" w:space="0" w:color="auto"/>
                    <w:right w:val="none" w:sz="0" w:space="0" w:color="auto"/>
                  </w:divBdr>
                </w:div>
              </w:divsChild>
            </w:div>
            <w:div w:id="1570114952">
              <w:marLeft w:val="0"/>
              <w:marRight w:val="0"/>
              <w:marTop w:val="0"/>
              <w:marBottom w:val="0"/>
              <w:divBdr>
                <w:top w:val="none" w:sz="0" w:space="0" w:color="auto"/>
                <w:left w:val="none" w:sz="0" w:space="0" w:color="auto"/>
                <w:bottom w:val="none" w:sz="0" w:space="0" w:color="auto"/>
                <w:right w:val="none" w:sz="0" w:space="0" w:color="auto"/>
              </w:divBdr>
              <w:divsChild>
                <w:div w:id="13553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925">
          <w:marLeft w:val="0"/>
          <w:marRight w:val="0"/>
          <w:marTop w:val="0"/>
          <w:marBottom w:val="0"/>
          <w:divBdr>
            <w:top w:val="none" w:sz="0" w:space="0" w:color="auto"/>
            <w:left w:val="none" w:sz="0" w:space="0" w:color="auto"/>
            <w:bottom w:val="none" w:sz="0" w:space="0" w:color="auto"/>
            <w:right w:val="none" w:sz="0" w:space="0" w:color="auto"/>
          </w:divBdr>
          <w:divsChild>
            <w:div w:id="260115365">
              <w:marLeft w:val="0"/>
              <w:marRight w:val="0"/>
              <w:marTop w:val="0"/>
              <w:marBottom w:val="0"/>
              <w:divBdr>
                <w:top w:val="none" w:sz="0" w:space="0" w:color="auto"/>
                <w:left w:val="none" w:sz="0" w:space="0" w:color="auto"/>
                <w:bottom w:val="none" w:sz="0" w:space="0" w:color="auto"/>
                <w:right w:val="none" w:sz="0" w:space="0" w:color="auto"/>
              </w:divBdr>
              <w:divsChild>
                <w:div w:id="498884445">
                  <w:marLeft w:val="0"/>
                  <w:marRight w:val="0"/>
                  <w:marTop w:val="0"/>
                  <w:marBottom w:val="0"/>
                  <w:divBdr>
                    <w:top w:val="none" w:sz="0" w:space="0" w:color="auto"/>
                    <w:left w:val="none" w:sz="0" w:space="0" w:color="auto"/>
                    <w:bottom w:val="none" w:sz="0" w:space="0" w:color="auto"/>
                    <w:right w:val="none" w:sz="0" w:space="0" w:color="auto"/>
                  </w:divBdr>
                </w:div>
              </w:divsChild>
            </w:div>
            <w:div w:id="158664983">
              <w:marLeft w:val="0"/>
              <w:marRight w:val="0"/>
              <w:marTop w:val="0"/>
              <w:marBottom w:val="0"/>
              <w:divBdr>
                <w:top w:val="none" w:sz="0" w:space="0" w:color="auto"/>
                <w:left w:val="none" w:sz="0" w:space="0" w:color="auto"/>
                <w:bottom w:val="none" w:sz="0" w:space="0" w:color="auto"/>
                <w:right w:val="none" w:sz="0" w:space="0" w:color="auto"/>
              </w:divBdr>
              <w:divsChild>
                <w:div w:id="1187331774">
                  <w:marLeft w:val="0"/>
                  <w:marRight w:val="0"/>
                  <w:marTop w:val="0"/>
                  <w:marBottom w:val="0"/>
                  <w:divBdr>
                    <w:top w:val="none" w:sz="0" w:space="0" w:color="auto"/>
                    <w:left w:val="none" w:sz="0" w:space="0" w:color="auto"/>
                    <w:bottom w:val="none" w:sz="0" w:space="0" w:color="auto"/>
                    <w:right w:val="none" w:sz="0" w:space="0" w:color="auto"/>
                  </w:divBdr>
                </w:div>
              </w:divsChild>
            </w:div>
            <w:div w:id="1186021694">
              <w:marLeft w:val="0"/>
              <w:marRight w:val="0"/>
              <w:marTop w:val="0"/>
              <w:marBottom w:val="0"/>
              <w:divBdr>
                <w:top w:val="none" w:sz="0" w:space="0" w:color="auto"/>
                <w:left w:val="none" w:sz="0" w:space="0" w:color="auto"/>
                <w:bottom w:val="none" w:sz="0" w:space="0" w:color="auto"/>
                <w:right w:val="none" w:sz="0" w:space="0" w:color="auto"/>
              </w:divBdr>
              <w:divsChild>
                <w:div w:id="1323393193">
                  <w:marLeft w:val="0"/>
                  <w:marRight w:val="0"/>
                  <w:marTop w:val="0"/>
                  <w:marBottom w:val="0"/>
                  <w:divBdr>
                    <w:top w:val="none" w:sz="0" w:space="0" w:color="auto"/>
                    <w:left w:val="none" w:sz="0" w:space="0" w:color="auto"/>
                    <w:bottom w:val="none" w:sz="0" w:space="0" w:color="auto"/>
                    <w:right w:val="none" w:sz="0" w:space="0" w:color="auto"/>
                  </w:divBdr>
                </w:div>
              </w:divsChild>
            </w:div>
            <w:div w:id="1994329758">
              <w:marLeft w:val="0"/>
              <w:marRight w:val="0"/>
              <w:marTop w:val="0"/>
              <w:marBottom w:val="0"/>
              <w:divBdr>
                <w:top w:val="none" w:sz="0" w:space="0" w:color="auto"/>
                <w:left w:val="none" w:sz="0" w:space="0" w:color="auto"/>
                <w:bottom w:val="none" w:sz="0" w:space="0" w:color="auto"/>
                <w:right w:val="none" w:sz="0" w:space="0" w:color="auto"/>
              </w:divBdr>
              <w:divsChild>
                <w:div w:id="2645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90919">
          <w:marLeft w:val="0"/>
          <w:marRight w:val="0"/>
          <w:marTop w:val="0"/>
          <w:marBottom w:val="0"/>
          <w:divBdr>
            <w:top w:val="none" w:sz="0" w:space="0" w:color="auto"/>
            <w:left w:val="none" w:sz="0" w:space="0" w:color="auto"/>
            <w:bottom w:val="none" w:sz="0" w:space="0" w:color="auto"/>
            <w:right w:val="none" w:sz="0" w:space="0" w:color="auto"/>
          </w:divBdr>
          <w:divsChild>
            <w:div w:id="1029574752">
              <w:marLeft w:val="0"/>
              <w:marRight w:val="0"/>
              <w:marTop w:val="0"/>
              <w:marBottom w:val="0"/>
              <w:divBdr>
                <w:top w:val="none" w:sz="0" w:space="0" w:color="auto"/>
                <w:left w:val="none" w:sz="0" w:space="0" w:color="auto"/>
                <w:bottom w:val="none" w:sz="0" w:space="0" w:color="auto"/>
                <w:right w:val="none" w:sz="0" w:space="0" w:color="auto"/>
              </w:divBdr>
              <w:divsChild>
                <w:div w:id="711148870">
                  <w:marLeft w:val="0"/>
                  <w:marRight w:val="0"/>
                  <w:marTop w:val="0"/>
                  <w:marBottom w:val="0"/>
                  <w:divBdr>
                    <w:top w:val="none" w:sz="0" w:space="0" w:color="auto"/>
                    <w:left w:val="none" w:sz="0" w:space="0" w:color="auto"/>
                    <w:bottom w:val="none" w:sz="0" w:space="0" w:color="auto"/>
                    <w:right w:val="none" w:sz="0" w:space="0" w:color="auto"/>
                  </w:divBdr>
                  <w:divsChild>
                    <w:div w:id="1867792491">
                      <w:marLeft w:val="0"/>
                      <w:marRight w:val="0"/>
                      <w:marTop w:val="0"/>
                      <w:marBottom w:val="0"/>
                      <w:divBdr>
                        <w:top w:val="none" w:sz="0" w:space="0" w:color="auto"/>
                        <w:left w:val="none" w:sz="0" w:space="0" w:color="auto"/>
                        <w:bottom w:val="none" w:sz="0" w:space="0" w:color="auto"/>
                        <w:right w:val="none" w:sz="0" w:space="0" w:color="auto"/>
                      </w:divBdr>
                    </w:div>
                    <w:div w:id="1813710369">
                      <w:marLeft w:val="0"/>
                      <w:marRight w:val="0"/>
                      <w:marTop w:val="0"/>
                      <w:marBottom w:val="0"/>
                      <w:divBdr>
                        <w:top w:val="none" w:sz="0" w:space="0" w:color="auto"/>
                        <w:left w:val="none" w:sz="0" w:space="0" w:color="auto"/>
                        <w:bottom w:val="none" w:sz="0" w:space="0" w:color="auto"/>
                        <w:right w:val="none" w:sz="0" w:space="0" w:color="auto"/>
                      </w:divBdr>
                    </w:div>
                  </w:divsChild>
                </w:div>
                <w:div w:id="2096974554">
                  <w:marLeft w:val="0"/>
                  <w:marRight w:val="0"/>
                  <w:marTop w:val="0"/>
                  <w:marBottom w:val="0"/>
                  <w:divBdr>
                    <w:top w:val="none" w:sz="0" w:space="0" w:color="auto"/>
                    <w:left w:val="none" w:sz="0" w:space="0" w:color="auto"/>
                    <w:bottom w:val="none" w:sz="0" w:space="0" w:color="auto"/>
                    <w:right w:val="none" w:sz="0" w:space="0" w:color="auto"/>
                  </w:divBdr>
                  <w:divsChild>
                    <w:div w:id="5089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8253">
      <w:bodyDiv w:val="1"/>
      <w:marLeft w:val="0"/>
      <w:marRight w:val="0"/>
      <w:marTop w:val="0"/>
      <w:marBottom w:val="0"/>
      <w:divBdr>
        <w:top w:val="none" w:sz="0" w:space="0" w:color="auto"/>
        <w:left w:val="none" w:sz="0" w:space="0" w:color="auto"/>
        <w:bottom w:val="none" w:sz="0" w:space="0" w:color="auto"/>
        <w:right w:val="none" w:sz="0" w:space="0" w:color="auto"/>
      </w:divBdr>
      <w:divsChild>
        <w:div w:id="600916111">
          <w:marLeft w:val="0"/>
          <w:marRight w:val="0"/>
          <w:marTop w:val="0"/>
          <w:marBottom w:val="0"/>
          <w:divBdr>
            <w:top w:val="none" w:sz="0" w:space="0" w:color="auto"/>
            <w:left w:val="none" w:sz="0" w:space="0" w:color="auto"/>
            <w:bottom w:val="none" w:sz="0" w:space="0" w:color="auto"/>
            <w:right w:val="none" w:sz="0" w:space="0" w:color="auto"/>
          </w:divBdr>
          <w:divsChild>
            <w:div w:id="159926028">
              <w:marLeft w:val="0"/>
              <w:marRight w:val="0"/>
              <w:marTop w:val="0"/>
              <w:marBottom w:val="0"/>
              <w:divBdr>
                <w:top w:val="none" w:sz="0" w:space="0" w:color="auto"/>
                <w:left w:val="none" w:sz="0" w:space="0" w:color="auto"/>
                <w:bottom w:val="none" w:sz="0" w:space="0" w:color="auto"/>
                <w:right w:val="none" w:sz="0" w:space="0" w:color="auto"/>
              </w:divBdr>
              <w:divsChild>
                <w:div w:id="1532957550">
                  <w:marLeft w:val="0"/>
                  <w:marRight w:val="0"/>
                  <w:marTop w:val="0"/>
                  <w:marBottom w:val="0"/>
                  <w:divBdr>
                    <w:top w:val="none" w:sz="0" w:space="0" w:color="auto"/>
                    <w:left w:val="none" w:sz="0" w:space="0" w:color="auto"/>
                    <w:bottom w:val="none" w:sz="0" w:space="0" w:color="auto"/>
                    <w:right w:val="none" w:sz="0" w:space="0" w:color="auto"/>
                  </w:divBdr>
                  <w:divsChild>
                    <w:div w:id="1894348371">
                      <w:marLeft w:val="0"/>
                      <w:marRight w:val="0"/>
                      <w:marTop w:val="0"/>
                      <w:marBottom w:val="0"/>
                      <w:divBdr>
                        <w:top w:val="none" w:sz="0" w:space="0" w:color="auto"/>
                        <w:left w:val="none" w:sz="0" w:space="0" w:color="auto"/>
                        <w:bottom w:val="none" w:sz="0" w:space="0" w:color="auto"/>
                        <w:right w:val="none" w:sz="0" w:space="0" w:color="auto"/>
                      </w:divBdr>
                    </w:div>
                    <w:div w:id="18745347">
                      <w:marLeft w:val="0"/>
                      <w:marRight w:val="0"/>
                      <w:marTop w:val="0"/>
                      <w:marBottom w:val="0"/>
                      <w:divBdr>
                        <w:top w:val="none" w:sz="0" w:space="0" w:color="auto"/>
                        <w:left w:val="none" w:sz="0" w:space="0" w:color="auto"/>
                        <w:bottom w:val="none" w:sz="0" w:space="0" w:color="auto"/>
                        <w:right w:val="none" w:sz="0" w:space="0" w:color="auto"/>
                      </w:divBdr>
                    </w:div>
                  </w:divsChild>
                </w:div>
                <w:div w:id="429353538">
                  <w:marLeft w:val="0"/>
                  <w:marRight w:val="0"/>
                  <w:marTop w:val="0"/>
                  <w:marBottom w:val="0"/>
                  <w:divBdr>
                    <w:top w:val="none" w:sz="0" w:space="0" w:color="auto"/>
                    <w:left w:val="none" w:sz="0" w:space="0" w:color="auto"/>
                    <w:bottom w:val="none" w:sz="0" w:space="0" w:color="auto"/>
                    <w:right w:val="none" w:sz="0" w:space="0" w:color="auto"/>
                  </w:divBdr>
                  <w:divsChild>
                    <w:div w:id="21205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93759">
      <w:bodyDiv w:val="1"/>
      <w:marLeft w:val="0"/>
      <w:marRight w:val="0"/>
      <w:marTop w:val="0"/>
      <w:marBottom w:val="0"/>
      <w:divBdr>
        <w:top w:val="none" w:sz="0" w:space="0" w:color="auto"/>
        <w:left w:val="none" w:sz="0" w:space="0" w:color="auto"/>
        <w:bottom w:val="none" w:sz="0" w:space="0" w:color="auto"/>
        <w:right w:val="none" w:sz="0" w:space="0" w:color="auto"/>
      </w:divBdr>
      <w:divsChild>
        <w:div w:id="970205309">
          <w:marLeft w:val="0"/>
          <w:marRight w:val="0"/>
          <w:marTop w:val="0"/>
          <w:marBottom w:val="0"/>
          <w:divBdr>
            <w:top w:val="none" w:sz="0" w:space="0" w:color="auto"/>
            <w:left w:val="none" w:sz="0" w:space="0" w:color="auto"/>
            <w:bottom w:val="none" w:sz="0" w:space="0" w:color="auto"/>
            <w:right w:val="none" w:sz="0" w:space="0" w:color="auto"/>
          </w:divBdr>
          <w:divsChild>
            <w:div w:id="484316269">
              <w:marLeft w:val="0"/>
              <w:marRight w:val="0"/>
              <w:marTop w:val="0"/>
              <w:marBottom w:val="0"/>
              <w:divBdr>
                <w:top w:val="none" w:sz="0" w:space="0" w:color="auto"/>
                <w:left w:val="none" w:sz="0" w:space="0" w:color="auto"/>
                <w:bottom w:val="none" w:sz="0" w:space="0" w:color="auto"/>
                <w:right w:val="none" w:sz="0" w:space="0" w:color="auto"/>
              </w:divBdr>
              <w:divsChild>
                <w:div w:id="12507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8425">
      <w:bodyDiv w:val="1"/>
      <w:marLeft w:val="0"/>
      <w:marRight w:val="0"/>
      <w:marTop w:val="0"/>
      <w:marBottom w:val="0"/>
      <w:divBdr>
        <w:top w:val="none" w:sz="0" w:space="0" w:color="auto"/>
        <w:left w:val="none" w:sz="0" w:space="0" w:color="auto"/>
        <w:bottom w:val="none" w:sz="0" w:space="0" w:color="auto"/>
        <w:right w:val="none" w:sz="0" w:space="0" w:color="auto"/>
      </w:divBdr>
      <w:divsChild>
        <w:div w:id="2145271274">
          <w:marLeft w:val="0"/>
          <w:marRight w:val="0"/>
          <w:marTop w:val="0"/>
          <w:marBottom w:val="0"/>
          <w:divBdr>
            <w:top w:val="none" w:sz="0" w:space="0" w:color="auto"/>
            <w:left w:val="none" w:sz="0" w:space="0" w:color="auto"/>
            <w:bottom w:val="none" w:sz="0" w:space="0" w:color="auto"/>
            <w:right w:val="none" w:sz="0" w:space="0" w:color="auto"/>
          </w:divBdr>
          <w:divsChild>
            <w:div w:id="1334534047">
              <w:marLeft w:val="0"/>
              <w:marRight w:val="0"/>
              <w:marTop w:val="0"/>
              <w:marBottom w:val="0"/>
              <w:divBdr>
                <w:top w:val="none" w:sz="0" w:space="0" w:color="auto"/>
                <w:left w:val="none" w:sz="0" w:space="0" w:color="auto"/>
                <w:bottom w:val="none" w:sz="0" w:space="0" w:color="auto"/>
                <w:right w:val="none" w:sz="0" w:space="0" w:color="auto"/>
              </w:divBdr>
              <w:divsChild>
                <w:div w:id="2505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3760">
      <w:bodyDiv w:val="1"/>
      <w:marLeft w:val="0"/>
      <w:marRight w:val="0"/>
      <w:marTop w:val="0"/>
      <w:marBottom w:val="0"/>
      <w:divBdr>
        <w:top w:val="none" w:sz="0" w:space="0" w:color="auto"/>
        <w:left w:val="none" w:sz="0" w:space="0" w:color="auto"/>
        <w:bottom w:val="none" w:sz="0" w:space="0" w:color="auto"/>
        <w:right w:val="none" w:sz="0" w:space="0" w:color="auto"/>
      </w:divBdr>
      <w:divsChild>
        <w:div w:id="217205949">
          <w:marLeft w:val="0"/>
          <w:marRight w:val="0"/>
          <w:marTop w:val="0"/>
          <w:marBottom w:val="0"/>
          <w:divBdr>
            <w:top w:val="none" w:sz="0" w:space="0" w:color="auto"/>
            <w:left w:val="none" w:sz="0" w:space="0" w:color="auto"/>
            <w:bottom w:val="none" w:sz="0" w:space="0" w:color="auto"/>
            <w:right w:val="none" w:sz="0" w:space="0" w:color="auto"/>
          </w:divBdr>
          <w:divsChild>
            <w:div w:id="78186964">
              <w:marLeft w:val="0"/>
              <w:marRight w:val="0"/>
              <w:marTop w:val="0"/>
              <w:marBottom w:val="0"/>
              <w:divBdr>
                <w:top w:val="none" w:sz="0" w:space="0" w:color="auto"/>
                <w:left w:val="none" w:sz="0" w:space="0" w:color="auto"/>
                <w:bottom w:val="none" w:sz="0" w:space="0" w:color="auto"/>
                <w:right w:val="none" w:sz="0" w:space="0" w:color="auto"/>
              </w:divBdr>
              <w:divsChild>
                <w:div w:id="6691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25b95eb6c2d1491b"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2af4d18-4ce8-4edf-84e4-c3a8b89b4e85}"/>
      </w:docPartPr>
      <w:docPartBody>
        <w:p w14:paraId="7AFEB4E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D2079988EF2FB4EA2323137DB48D238" ma:contentTypeVersion="18" ma:contentTypeDescription="Crear nuevo documento." ma:contentTypeScope="" ma:versionID="4a42e700921b86f1e77a9b9afb144acc">
  <xsd:schema xmlns:xsd="http://www.w3.org/2001/XMLSchema" xmlns:xs="http://www.w3.org/2001/XMLSchema" xmlns:p="http://schemas.microsoft.com/office/2006/metadata/properties" xmlns:ns2="59c48373-3033-4a1e-bf96-dd527e8975e2" xmlns:ns3="806097a6-e1d3-40df-a9e6-9f8f9387caf4" targetNamespace="http://schemas.microsoft.com/office/2006/metadata/properties" ma:root="true" ma:fieldsID="a6dbeb48329f0a39a0d17ae472bf5c20" ns2:_="" ns3:_="">
    <xsd:import namespace="59c48373-3033-4a1e-bf96-dd527e8975e2"/>
    <xsd:import namespace="806097a6-e1d3-40df-a9e6-9f8f9387c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48373-3033-4a1e-bf96-dd527e89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24f3532-e2cd-4f37-817d-80f4572e69f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Estado de aprobación" ma:internalName="Estado_x0020_de_x0020_aprobaci_x00f3_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097a6-e1d3-40df-a9e6-9f8f9387caf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2c92db9b-d46c-40d4-b54a-861065bcaa05}" ma:internalName="TaxCatchAll" ma:showField="CatchAllData" ma:web="806097a6-e1d3-40df-a9e6-9f8f9387ca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9c48373-3033-4a1e-bf96-dd527e8975e2" xsi:nil="true"/>
    <TaxCatchAll xmlns="806097a6-e1d3-40df-a9e6-9f8f9387caf4" xsi:nil="true"/>
    <lcf76f155ced4ddcb4097134ff3c332f xmlns="59c48373-3033-4a1e-bf96-dd527e8975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E8AD3C-C801-4F49-AF44-5BE6E553799F}">
  <ds:schemaRefs>
    <ds:schemaRef ds:uri="http://schemas.microsoft.com/sharepoint/v3/contenttype/forms"/>
  </ds:schemaRefs>
</ds:datastoreItem>
</file>

<file path=customXml/itemProps2.xml><?xml version="1.0" encoding="utf-8"?>
<ds:datastoreItem xmlns:ds="http://schemas.openxmlformats.org/officeDocument/2006/customXml" ds:itemID="{B07F9C97-0E1E-4F58-A1F2-E8D91B5FCC1C}"/>
</file>

<file path=customXml/itemProps3.xml><?xml version="1.0" encoding="utf-8"?>
<ds:datastoreItem xmlns:ds="http://schemas.openxmlformats.org/officeDocument/2006/customXml" ds:itemID="{450645C9-9192-4981-B599-A30F56E25AD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ARCHILA QUIÑONES</dc:creator>
  <cp:keywords/>
  <dc:description/>
  <cp:lastModifiedBy>DANIEL YESID ORTIZ PRADA</cp:lastModifiedBy>
  <cp:revision>13</cp:revision>
  <dcterms:created xsi:type="dcterms:W3CDTF">2021-08-27T21:17:00Z</dcterms:created>
  <dcterms:modified xsi:type="dcterms:W3CDTF">2022-09-02T21:32:50Z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0x0101005D2079988EF2FB4EA2323137DB48D238</vt:lpwstr>
  </property>
  <property fmtid="{D5CDD505-2E9C-101B-9397-08002B2CF9AE}" pid="3" name="MediaServiceImageTags">
    <vt:lpwstr/>
  </property>
</Properties>
</file>