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49" w:rsidRPr="007D4CC1" w:rsidRDefault="00662749" w:rsidP="00662749">
      <w:pPr>
        <w:spacing w:after="0"/>
        <w:jc w:val="center"/>
        <w:rPr>
          <w:rFonts w:ascii="Bookman Old Style" w:hAnsi="Bookman Old Style" w:cs="Arial"/>
          <w:b/>
          <w:sz w:val="20"/>
        </w:rPr>
      </w:pPr>
      <w:r w:rsidRPr="007D4CC1">
        <w:rPr>
          <w:rFonts w:ascii="Bookman Old Style" w:hAnsi="Bookman Old Style" w:cs="Arial"/>
          <w:b/>
          <w:sz w:val="20"/>
        </w:rPr>
        <w:t xml:space="preserve">RESOLUCIÓN RECTORAL No. </w:t>
      </w:r>
      <w:r w:rsidR="0082205E" w:rsidRPr="007D4CC1">
        <w:rPr>
          <w:rFonts w:ascii="Bookman Old Style" w:hAnsi="Bookman Old Style" w:cs="Arial"/>
          <w:b/>
          <w:noProof/>
          <w:sz w:val="20"/>
        </w:rPr>
        <w:t>01</w:t>
      </w:r>
      <w:r w:rsidR="00F85955">
        <w:rPr>
          <w:rFonts w:ascii="Bookman Old Style" w:hAnsi="Bookman Old Style" w:cs="Arial"/>
          <w:b/>
          <w:noProof/>
          <w:sz w:val="20"/>
        </w:rPr>
        <w:t>82</w:t>
      </w:r>
    </w:p>
    <w:p w:rsidR="00662749" w:rsidRPr="007D4CC1" w:rsidRDefault="00F85955" w:rsidP="00662749">
      <w:pPr>
        <w:spacing w:after="0"/>
        <w:jc w:val="center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23</w:t>
      </w:r>
      <w:r w:rsidR="0082205E" w:rsidRPr="007D4CC1">
        <w:rPr>
          <w:rFonts w:ascii="Bookman Old Style" w:hAnsi="Bookman Old Style" w:cs="Arial"/>
          <w:sz w:val="20"/>
        </w:rPr>
        <w:t xml:space="preserve"> </w:t>
      </w:r>
      <w:r w:rsidR="00662749" w:rsidRPr="007D4CC1">
        <w:rPr>
          <w:rFonts w:ascii="Bookman Old Style" w:hAnsi="Bookman Old Style" w:cs="Arial"/>
          <w:sz w:val="20"/>
        </w:rPr>
        <w:t xml:space="preserve">de </w:t>
      </w:r>
      <w:r>
        <w:rPr>
          <w:rFonts w:ascii="Bookman Old Style" w:hAnsi="Bookman Old Style" w:cs="Arial"/>
          <w:sz w:val="20"/>
        </w:rPr>
        <w:t>Octubre</w:t>
      </w:r>
      <w:r w:rsidR="00662749" w:rsidRPr="007D4CC1">
        <w:rPr>
          <w:rFonts w:ascii="Bookman Old Style" w:hAnsi="Bookman Old Style" w:cs="Arial"/>
          <w:sz w:val="20"/>
        </w:rPr>
        <w:t xml:space="preserve"> de 201</w:t>
      </w:r>
      <w:r w:rsidR="0082205E" w:rsidRPr="007D4CC1">
        <w:rPr>
          <w:rFonts w:ascii="Bookman Old Style" w:hAnsi="Bookman Old Style" w:cs="Arial"/>
          <w:sz w:val="20"/>
        </w:rPr>
        <w:t>5</w:t>
      </w:r>
    </w:p>
    <w:p w:rsidR="00205663" w:rsidRPr="007D4CC1" w:rsidRDefault="00205663" w:rsidP="00205663">
      <w:pPr>
        <w:pStyle w:val="Textoindependiente2"/>
        <w:spacing w:after="0" w:line="240" w:lineRule="auto"/>
        <w:jc w:val="center"/>
        <w:rPr>
          <w:rFonts w:ascii="Bookman Old Style" w:hAnsi="Bookman Old Style" w:cs="Arial"/>
          <w:b/>
          <w:bCs/>
          <w:sz w:val="22"/>
          <w:szCs w:val="22"/>
        </w:rPr>
      </w:pPr>
    </w:p>
    <w:p w:rsidR="00205663" w:rsidRPr="007D4CC1" w:rsidRDefault="00205663" w:rsidP="00205663">
      <w:pPr>
        <w:pStyle w:val="Textoindependiente2"/>
        <w:spacing w:after="0" w:line="240" w:lineRule="auto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7D4CC1">
        <w:rPr>
          <w:rFonts w:ascii="Bookman Old Style" w:hAnsi="Bookman Old Style" w:cs="Arial"/>
          <w:b/>
          <w:bCs/>
          <w:sz w:val="22"/>
          <w:szCs w:val="22"/>
        </w:rPr>
        <w:t xml:space="preserve">POR EL CUAL SE  DA </w:t>
      </w:r>
      <w:r w:rsidR="00ED58D9">
        <w:rPr>
          <w:rFonts w:ascii="Bookman Old Style" w:hAnsi="Bookman Old Style" w:cs="Arial"/>
          <w:b/>
          <w:bCs/>
          <w:sz w:val="22"/>
          <w:szCs w:val="22"/>
        </w:rPr>
        <w:t>ACLARACIÓ</w:t>
      </w:r>
      <w:r w:rsidR="00393F8A">
        <w:rPr>
          <w:rFonts w:ascii="Bookman Old Style" w:hAnsi="Bookman Old Style" w:cs="Arial"/>
          <w:b/>
          <w:bCs/>
          <w:sz w:val="22"/>
          <w:szCs w:val="22"/>
        </w:rPr>
        <w:t>N</w:t>
      </w:r>
      <w:r w:rsidR="00ED58D9">
        <w:rPr>
          <w:rFonts w:ascii="Bookman Old Style" w:hAnsi="Bookman Old Style" w:cs="Arial"/>
          <w:b/>
          <w:bCs/>
          <w:sz w:val="22"/>
          <w:szCs w:val="22"/>
        </w:rPr>
        <w:t xml:space="preserve"> A</w:t>
      </w:r>
      <w:r w:rsidR="00393F8A">
        <w:rPr>
          <w:rFonts w:ascii="Bookman Old Style" w:hAnsi="Bookman Old Style" w:cs="Arial"/>
          <w:b/>
          <w:bCs/>
          <w:sz w:val="22"/>
          <w:szCs w:val="22"/>
        </w:rPr>
        <w:t xml:space="preserve"> LA RESOLUCION  No. 0176 DE 29 DE JULIO DE 2015 </w:t>
      </w:r>
      <w:r w:rsidR="00ED58D9">
        <w:rPr>
          <w:rFonts w:ascii="Bookman Old Style" w:hAnsi="Bookman Old Style" w:cs="Arial"/>
          <w:b/>
          <w:bCs/>
          <w:sz w:val="22"/>
          <w:szCs w:val="22"/>
        </w:rPr>
        <w:t xml:space="preserve">POR LA CUAL SE DA </w:t>
      </w:r>
      <w:r w:rsidRPr="007D4CC1">
        <w:rPr>
          <w:rFonts w:ascii="Bookman Old Style" w:hAnsi="Bookman Old Style" w:cs="Arial"/>
          <w:b/>
          <w:bCs/>
          <w:sz w:val="22"/>
          <w:szCs w:val="22"/>
        </w:rPr>
        <w:t>INGRESO Y CLASIFICAN DENTRO DEL ESCALAFON  PROFESORAL ALGUNOS PROFESORES DE LA SEDE CUNDINAMARCA</w:t>
      </w:r>
    </w:p>
    <w:p w:rsidR="00205663" w:rsidRPr="007D4CC1" w:rsidRDefault="00205663" w:rsidP="00205663">
      <w:pPr>
        <w:tabs>
          <w:tab w:val="left" w:pos="-720"/>
        </w:tabs>
        <w:suppressAutoHyphens/>
        <w:spacing w:after="0"/>
        <w:jc w:val="both"/>
        <w:rPr>
          <w:rFonts w:ascii="Bookman Old Style" w:eastAsia="Times New Roman" w:hAnsi="Bookman Old Style" w:cs="Arial"/>
          <w:b/>
          <w:bCs/>
        </w:rPr>
      </w:pPr>
    </w:p>
    <w:p w:rsidR="00205663" w:rsidRPr="007D4CC1" w:rsidRDefault="00205663" w:rsidP="00205663">
      <w:pPr>
        <w:tabs>
          <w:tab w:val="left" w:pos="-720"/>
        </w:tabs>
        <w:suppressAutoHyphens/>
        <w:spacing w:after="0"/>
        <w:jc w:val="both"/>
        <w:rPr>
          <w:rFonts w:ascii="Bookman Old Style" w:hAnsi="Bookman Old Style" w:cs="Arial"/>
          <w:spacing w:val="-3"/>
        </w:rPr>
      </w:pPr>
    </w:p>
    <w:p w:rsidR="00205663" w:rsidRPr="007D4CC1" w:rsidRDefault="00205663" w:rsidP="00205663">
      <w:pPr>
        <w:spacing w:after="0"/>
        <w:jc w:val="center"/>
        <w:rPr>
          <w:rFonts w:ascii="Bookman Old Style" w:hAnsi="Bookman Old Style" w:cs="Arial"/>
          <w:spacing w:val="-3"/>
          <w:sz w:val="16"/>
        </w:rPr>
      </w:pPr>
      <w:r w:rsidRPr="007D4CC1">
        <w:rPr>
          <w:rFonts w:ascii="Bookman Old Style" w:hAnsi="Bookman Old Style" w:cs="Arial"/>
          <w:spacing w:val="-3"/>
          <w:sz w:val="16"/>
        </w:rPr>
        <w:t>El Rector  de la Sede Cundinamarca de la Corporación Universitaria Minuto de Dios- UNIMINUTO, en uso de sus atribuciones  conforme al Artículo 66 literal r) del Acuerdo del Consejo de Fundadores No. 090 de 2008   y el Acuerdo No. 217 de 4 de Abril de 2014,y vigentes, y</w:t>
      </w:r>
    </w:p>
    <w:p w:rsidR="00205663" w:rsidRPr="007D4CC1" w:rsidRDefault="00205663" w:rsidP="00205663">
      <w:pPr>
        <w:tabs>
          <w:tab w:val="left" w:pos="-720"/>
        </w:tabs>
        <w:suppressAutoHyphens/>
        <w:spacing w:after="0"/>
        <w:jc w:val="both"/>
        <w:rPr>
          <w:rFonts w:ascii="Bookman Old Style" w:hAnsi="Bookman Old Style" w:cs="Arial"/>
          <w:spacing w:val="-3"/>
        </w:rPr>
      </w:pPr>
    </w:p>
    <w:p w:rsidR="00205663" w:rsidRPr="007D4CC1" w:rsidRDefault="00205663" w:rsidP="00205663">
      <w:pPr>
        <w:tabs>
          <w:tab w:val="center" w:pos="4680"/>
        </w:tabs>
        <w:suppressAutoHyphens/>
        <w:spacing w:after="0"/>
        <w:jc w:val="center"/>
        <w:rPr>
          <w:rFonts w:ascii="Bookman Old Style" w:hAnsi="Bookman Old Style" w:cs="Arial"/>
          <w:spacing w:val="-3"/>
        </w:rPr>
      </w:pPr>
      <w:r w:rsidRPr="007D4CC1">
        <w:rPr>
          <w:rFonts w:ascii="Bookman Old Style" w:hAnsi="Bookman Old Style" w:cs="Arial"/>
          <w:b/>
          <w:spacing w:val="-3"/>
        </w:rPr>
        <w:t>CONSIDERANDO</w:t>
      </w:r>
    </w:p>
    <w:p w:rsidR="00393F8A" w:rsidRDefault="00393F8A" w:rsidP="00205663">
      <w:pPr>
        <w:tabs>
          <w:tab w:val="left" w:pos="-720"/>
        </w:tabs>
        <w:suppressAutoHyphens/>
        <w:spacing w:after="0"/>
        <w:jc w:val="both"/>
        <w:rPr>
          <w:rFonts w:ascii="Bookman Old Style" w:hAnsi="Bookman Old Style" w:cs="Arial"/>
          <w:spacing w:val="-3"/>
        </w:rPr>
      </w:pPr>
    </w:p>
    <w:p w:rsidR="00205663" w:rsidRDefault="00393F8A" w:rsidP="00205663">
      <w:pPr>
        <w:tabs>
          <w:tab w:val="left" w:pos="-720"/>
        </w:tabs>
        <w:suppressAutoHyphens/>
        <w:spacing w:after="0"/>
        <w:jc w:val="both"/>
        <w:rPr>
          <w:rFonts w:ascii="Bookman Old Style" w:hAnsi="Bookman Old Style" w:cs="Arial"/>
          <w:spacing w:val="-3"/>
        </w:rPr>
      </w:pPr>
      <w:r>
        <w:rPr>
          <w:rFonts w:ascii="Bookman Old Style" w:hAnsi="Bookman Old Style" w:cs="Arial"/>
          <w:spacing w:val="-3"/>
        </w:rPr>
        <w:t>Que mediante comunicado del pasado 21 de Octubre de 2015, se puso en conocimiento de la Secretaria de Sede Cundinamarca</w:t>
      </w:r>
      <w:r w:rsidR="00F85955">
        <w:rPr>
          <w:rFonts w:ascii="Bookman Old Style" w:hAnsi="Bookman Old Style" w:cs="Arial"/>
          <w:spacing w:val="-3"/>
        </w:rPr>
        <w:t>, el error de escalafón del profesor Oscar Javier Gonzalez Agudelo identificado con CC No. 79.907.682 y quien mediante Resolución No. 176 de 29 de Agosto de 2015, se escalafón o en nivel Instructor 1.</w:t>
      </w:r>
    </w:p>
    <w:p w:rsidR="00F85955" w:rsidRDefault="00F85955" w:rsidP="00205663">
      <w:pPr>
        <w:tabs>
          <w:tab w:val="left" w:pos="-720"/>
        </w:tabs>
        <w:suppressAutoHyphens/>
        <w:spacing w:after="0"/>
        <w:jc w:val="both"/>
        <w:rPr>
          <w:rFonts w:ascii="Bookman Old Style" w:hAnsi="Bookman Old Style" w:cs="Arial"/>
          <w:spacing w:val="-3"/>
        </w:rPr>
      </w:pPr>
    </w:p>
    <w:p w:rsidR="00F85955" w:rsidRPr="007D4CC1" w:rsidRDefault="00F85955" w:rsidP="00205663">
      <w:pPr>
        <w:tabs>
          <w:tab w:val="left" w:pos="-720"/>
        </w:tabs>
        <w:suppressAutoHyphens/>
        <w:spacing w:after="0"/>
        <w:jc w:val="both"/>
        <w:rPr>
          <w:rFonts w:ascii="Bookman Old Style" w:hAnsi="Bookman Old Style" w:cs="Arial"/>
          <w:spacing w:val="-3"/>
        </w:rPr>
      </w:pPr>
      <w:r>
        <w:rPr>
          <w:rFonts w:ascii="Bookman Old Style" w:hAnsi="Bookman Old Style" w:cs="Arial"/>
          <w:spacing w:val="-3"/>
        </w:rPr>
        <w:t>Que el comité reunido el 23 de Octubre de 2015, analiza el caso y como consecuencia ordena dar alcance  a la Resolución No. 176 de 29 de Agosto de 2015 y ajustar en el nivel que corresponde del escalafón al profesor en el nivel Instructor 2.</w:t>
      </w:r>
    </w:p>
    <w:p w:rsidR="00205663" w:rsidRDefault="00205663" w:rsidP="00205663">
      <w:pPr>
        <w:tabs>
          <w:tab w:val="left" w:pos="-720"/>
        </w:tabs>
        <w:suppressAutoHyphens/>
        <w:spacing w:after="0"/>
        <w:jc w:val="both"/>
        <w:rPr>
          <w:rFonts w:ascii="Bookman Old Style" w:hAnsi="Bookman Old Style" w:cs="Arial"/>
          <w:spacing w:val="-3"/>
        </w:rPr>
      </w:pPr>
    </w:p>
    <w:p w:rsidR="00F85955" w:rsidRDefault="00F85955" w:rsidP="00F85955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/>
        <w:jc w:val="both"/>
        <w:rPr>
          <w:rFonts w:ascii="Bookman Old Style" w:hAnsi="Bookman Old Style" w:cs="Arial"/>
          <w:spacing w:val="-3"/>
        </w:rPr>
      </w:pPr>
      <w:r>
        <w:rPr>
          <w:rFonts w:ascii="Bookman Old Style" w:hAnsi="Bookman Old Style" w:cs="Arial"/>
          <w:spacing w:val="-3"/>
        </w:rPr>
        <w:t>Que el profesor cumple</w:t>
      </w:r>
      <w:r w:rsidRPr="00BF48F2">
        <w:rPr>
          <w:rFonts w:ascii="Bookman Old Style" w:hAnsi="Bookman Old Style" w:cs="Arial"/>
          <w:spacing w:val="-3"/>
        </w:rPr>
        <w:t xml:space="preserve"> con los requisitos y condiciones establecidas en los artículos </w:t>
      </w:r>
      <w:r>
        <w:rPr>
          <w:rFonts w:ascii="Bookman Old Style" w:hAnsi="Bookman Old Style" w:cs="Arial"/>
          <w:spacing w:val="-3"/>
        </w:rPr>
        <w:t>20</w:t>
      </w:r>
      <w:r w:rsidRPr="00BF48F2">
        <w:rPr>
          <w:rFonts w:ascii="Bookman Old Style" w:hAnsi="Bookman Old Style" w:cs="Arial"/>
          <w:spacing w:val="-3"/>
        </w:rPr>
        <w:t xml:space="preserve"> y</w:t>
      </w:r>
      <w:r>
        <w:rPr>
          <w:rFonts w:ascii="Bookman Old Style" w:hAnsi="Bookman Old Style" w:cs="Arial"/>
          <w:spacing w:val="-3"/>
        </w:rPr>
        <w:t xml:space="preserve"> 21 del Reglamento Profesoral de UNIMINUTO en el nivel Instructor 2.</w:t>
      </w:r>
    </w:p>
    <w:p w:rsidR="00F85955" w:rsidRPr="007D4CC1" w:rsidRDefault="00F85955" w:rsidP="00205663">
      <w:pPr>
        <w:tabs>
          <w:tab w:val="left" w:pos="-720"/>
        </w:tabs>
        <w:suppressAutoHyphens/>
        <w:spacing w:after="0"/>
        <w:jc w:val="both"/>
        <w:rPr>
          <w:rFonts w:ascii="Bookman Old Style" w:hAnsi="Bookman Old Style" w:cs="Arial"/>
          <w:spacing w:val="-3"/>
        </w:rPr>
      </w:pPr>
    </w:p>
    <w:p w:rsidR="00662749" w:rsidRPr="00BF48F2" w:rsidRDefault="00662749" w:rsidP="00662749">
      <w:pPr>
        <w:pStyle w:val="Ttulo1"/>
        <w:rPr>
          <w:rFonts w:ascii="Bookman Old Style" w:hAnsi="Bookman Old Style" w:cs="Arial"/>
          <w:sz w:val="22"/>
          <w:szCs w:val="22"/>
          <w:lang w:val="es-ES"/>
        </w:rPr>
      </w:pPr>
      <w:r w:rsidRPr="00BF48F2">
        <w:rPr>
          <w:rFonts w:ascii="Bookman Old Style" w:hAnsi="Bookman Old Style" w:cs="Arial"/>
          <w:sz w:val="22"/>
          <w:szCs w:val="22"/>
          <w:lang w:val="es-ES"/>
        </w:rPr>
        <w:t>RESUELVE</w:t>
      </w:r>
    </w:p>
    <w:p w:rsidR="005702B2" w:rsidRPr="00BF48F2" w:rsidRDefault="005702B2" w:rsidP="00662749">
      <w:pPr>
        <w:tabs>
          <w:tab w:val="left" w:pos="-720"/>
        </w:tabs>
        <w:suppressAutoHyphens/>
        <w:spacing w:after="0"/>
        <w:jc w:val="both"/>
        <w:rPr>
          <w:rFonts w:ascii="Bookman Old Style" w:hAnsi="Bookman Old Style" w:cs="Arial"/>
          <w:spacing w:val="-3"/>
        </w:rPr>
      </w:pPr>
    </w:p>
    <w:p w:rsidR="00662749" w:rsidRDefault="004C393F" w:rsidP="00662749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/>
        <w:jc w:val="both"/>
        <w:rPr>
          <w:rFonts w:ascii="Bookman Old Style" w:hAnsi="Bookman Old Style" w:cs="Arial"/>
          <w:spacing w:val="-3"/>
        </w:rPr>
      </w:pPr>
      <w:r w:rsidRPr="00BF48F2">
        <w:rPr>
          <w:rFonts w:ascii="Bookman Old Style" w:hAnsi="Bookman Old Style" w:cs="Arial"/>
          <w:b/>
          <w:bCs/>
          <w:spacing w:val="-3"/>
        </w:rPr>
        <w:t>ARTÍCULO</w:t>
      </w:r>
      <w:r w:rsidR="00662749" w:rsidRPr="00BF48F2">
        <w:rPr>
          <w:rFonts w:ascii="Bookman Old Style" w:hAnsi="Bookman Old Style" w:cs="Arial"/>
          <w:b/>
          <w:bCs/>
          <w:spacing w:val="-3"/>
        </w:rPr>
        <w:t xml:space="preserve"> PRIMERO:</w:t>
      </w:r>
      <w:r w:rsidR="00662749" w:rsidRPr="00BF48F2">
        <w:rPr>
          <w:rFonts w:ascii="Bookman Old Style" w:hAnsi="Bookman Old Style" w:cs="Arial"/>
          <w:spacing w:val="-3"/>
        </w:rPr>
        <w:t xml:space="preserve"> </w:t>
      </w:r>
      <w:r w:rsidR="00F85955">
        <w:rPr>
          <w:rFonts w:ascii="Bookman Old Style" w:hAnsi="Bookman Old Style" w:cs="Arial"/>
          <w:spacing w:val="-3"/>
        </w:rPr>
        <w:t>ACLARAR, el nivel de escalafón del  profesor Oscar Javier Gonzalez Agudelo identificado con CC No. 79.907.682 en el nivel Instructor No. 2</w:t>
      </w:r>
    </w:p>
    <w:p w:rsidR="0082205E" w:rsidRDefault="0082205E" w:rsidP="00BF33CD">
      <w:pPr>
        <w:spacing w:after="0"/>
        <w:jc w:val="center"/>
      </w:pPr>
    </w:p>
    <w:p w:rsidR="00C22642" w:rsidRDefault="008C4D2F" w:rsidP="00F439D3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/>
        <w:jc w:val="both"/>
        <w:rPr>
          <w:rFonts w:ascii="Bookman Old Style" w:hAnsi="Bookman Old Style" w:cs="Arial"/>
          <w:spacing w:val="-3"/>
        </w:rPr>
      </w:pPr>
      <w:r w:rsidRPr="00BF48F2">
        <w:rPr>
          <w:rFonts w:ascii="Bookman Old Style" w:hAnsi="Bookman Old Style" w:cs="Arial"/>
          <w:b/>
          <w:spacing w:val="-3"/>
        </w:rPr>
        <w:t xml:space="preserve">ARTÍCULO </w:t>
      </w:r>
      <w:r>
        <w:rPr>
          <w:rFonts w:ascii="Bookman Old Style" w:hAnsi="Bookman Old Style" w:cs="Arial"/>
          <w:b/>
          <w:spacing w:val="-3"/>
        </w:rPr>
        <w:t>SEGUND</w:t>
      </w:r>
      <w:r w:rsidRPr="00BF48F2">
        <w:rPr>
          <w:rFonts w:ascii="Bookman Old Style" w:hAnsi="Bookman Old Style" w:cs="Arial"/>
          <w:b/>
          <w:spacing w:val="-3"/>
        </w:rPr>
        <w:t>O</w:t>
      </w:r>
      <w:r w:rsidRPr="00BF48F2">
        <w:rPr>
          <w:rFonts w:ascii="Bookman Old Style" w:hAnsi="Bookman Old Style" w:cs="Arial"/>
          <w:spacing w:val="-3"/>
        </w:rPr>
        <w:t xml:space="preserve">: </w:t>
      </w:r>
      <w:r>
        <w:rPr>
          <w:rFonts w:ascii="Bookman Old Style" w:hAnsi="Bookman Old Style" w:cs="Arial"/>
          <w:spacing w:val="-3"/>
        </w:rPr>
        <w:t xml:space="preserve">ORDENAR </w:t>
      </w:r>
      <w:r w:rsidR="00F439D3">
        <w:rPr>
          <w:rFonts w:ascii="Bookman Old Style" w:hAnsi="Bookman Old Style" w:cs="Arial"/>
          <w:spacing w:val="-3"/>
        </w:rPr>
        <w:t>a la Vicerrectoría General Académica para que a  través de la Coordinación de desarrollo profesoral de</w:t>
      </w:r>
      <w:r>
        <w:rPr>
          <w:rFonts w:ascii="Bookman Old Style" w:hAnsi="Bookman Old Style" w:cs="Arial"/>
          <w:spacing w:val="-3"/>
        </w:rPr>
        <w:t xml:space="preserve"> la Sede Cundinamarca de UNIMINUTO, se</w:t>
      </w:r>
      <w:r w:rsidR="00F439D3">
        <w:rPr>
          <w:rFonts w:ascii="Bookman Old Style" w:hAnsi="Bookman Old Style" w:cs="Arial"/>
          <w:spacing w:val="-3"/>
        </w:rPr>
        <w:t xml:space="preserve"> </w:t>
      </w:r>
      <w:r w:rsidR="00F85955">
        <w:rPr>
          <w:rFonts w:ascii="Bookman Old Style" w:hAnsi="Bookman Old Style" w:cs="Arial"/>
          <w:spacing w:val="-3"/>
        </w:rPr>
        <w:t xml:space="preserve">corrija </w:t>
      </w:r>
      <w:r w:rsidR="00F439D3">
        <w:rPr>
          <w:rFonts w:ascii="Bookman Old Style" w:hAnsi="Bookman Old Style" w:cs="Arial"/>
          <w:spacing w:val="-3"/>
        </w:rPr>
        <w:t>en el sistema génesis la</w:t>
      </w:r>
      <w:r>
        <w:rPr>
          <w:rFonts w:ascii="Bookman Old Style" w:hAnsi="Bookman Old Style" w:cs="Arial"/>
          <w:spacing w:val="-3"/>
        </w:rPr>
        <w:t xml:space="preserve"> exp</w:t>
      </w:r>
      <w:r w:rsidR="00F439D3">
        <w:rPr>
          <w:rFonts w:ascii="Bookman Old Style" w:hAnsi="Bookman Old Style" w:cs="Arial"/>
          <w:spacing w:val="-3"/>
        </w:rPr>
        <w:t>ed</w:t>
      </w:r>
      <w:r>
        <w:rPr>
          <w:rFonts w:ascii="Bookman Old Style" w:hAnsi="Bookman Old Style" w:cs="Arial"/>
          <w:spacing w:val="-3"/>
        </w:rPr>
        <w:t>i</w:t>
      </w:r>
      <w:r w:rsidR="00F439D3">
        <w:rPr>
          <w:rFonts w:ascii="Bookman Old Style" w:hAnsi="Bookman Old Style" w:cs="Arial"/>
          <w:spacing w:val="-3"/>
        </w:rPr>
        <w:t>ción de los</w:t>
      </w:r>
      <w:r>
        <w:rPr>
          <w:rFonts w:ascii="Bookman Old Style" w:hAnsi="Bookman Old Style" w:cs="Arial"/>
          <w:spacing w:val="-3"/>
        </w:rPr>
        <w:t xml:space="preserve"> correspondiente</w:t>
      </w:r>
      <w:r w:rsidR="00F439D3">
        <w:rPr>
          <w:rFonts w:ascii="Bookman Old Style" w:hAnsi="Bookman Old Style" w:cs="Arial"/>
          <w:spacing w:val="-3"/>
        </w:rPr>
        <w:t>s</w:t>
      </w:r>
      <w:r>
        <w:rPr>
          <w:rFonts w:ascii="Bookman Old Style" w:hAnsi="Bookman Old Style" w:cs="Arial"/>
          <w:spacing w:val="-3"/>
        </w:rPr>
        <w:t xml:space="preserve"> Certificación de Ingreso al Escalafón docente, en la categoría correspondiente, a cada uno de los docentes mencionados en los artículos anteriores una vez quede en firme la presente resolución. </w:t>
      </w:r>
    </w:p>
    <w:p w:rsidR="00A97652" w:rsidRDefault="00A97652" w:rsidP="00662749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/>
        <w:jc w:val="both"/>
        <w:rPr>
          <w:rFonts w:ascii="Bookman Old Style" w:hAnsi="Bookman Old Style" w:cs="Arial"/>
          <w:spacing w:val="-3"/>
        </w:rPr>
      </w:pPr>
    </w:p>
    <w:p w:rsidR="00ED58D9" w:rsidRDefault="00ED58D9" w:rsidP="00ED58D9">
      <w:pPr>
        <w:spacing w:after="0"/>
        <w:jc w:val="center"/>
        <w:rPr>
          <w:rFonts w:ascii="Bookman Old Style" w:eastAsia="Times New Roman" w:hAnsi="Bookman Old Style" w:cs="Arial"/>
          <w:sz w:val="20"/>
        </w:rPr>
      </w:pPr>
    </w:p>
    <w:p w:rsidR="00ED58D9" w:rsidRPr="007D4CC1" w:rsidRDefault="00ED58D9" w:rsidP="00ED58D9">
      <w:pPr>
        <w:spacing w:after="0"/>
        <w:jc w:val="center"/>
        <w:rPr>
          <w:rFonts w:ascii="Bookman Old Style" w:hAnsi="Bookman Old Style" w:cs="Arial"/>
          <w:sz w:val="20"/>
        </w:rPr>
      </w:pPr>
      <w:r w:rsidRPr="00E24A35">
        <w:rPr>
          <w:rFonts w:ascii="Bookman Old Style" w:eastAsia="Times New Roman" w:hAnsi="Bookman Old Style" w:cs="Arial"/>
          <w:sz w:val="20"/>
        </w:rPr>
        <w:lastRenderedPageBreak/>
        <w:t xml:space="preserve">Continuación de Resolución Rectoral No. </w:t>
      </w:r>
      <w:r>
        <w:rPr>
          <w:rFonts w:ascii="Bookman Old Style" w:eastAsia="Times New Roman" w:hAnsi="Bookman Old Style" w:cs="Arial"/>
          <w:sz w:val="20"/>
        </w:rPr>
        <w:t>182</w:t>
      </w:r>
      <w:r w:rsidRPr="00E24A35">
        <w:rPr>
          <w:rFonts w:ascii="Bookman Old Style" w:eastAsia="Times New Roman" w:hAnsi="Bookman Old Style" w:cs="Arial"/>
          <w:sz w:val="20"/>
        </w:rPr>
        <w:t xml:space="preserve"> de </w:t>
      </w:r>
      <w:r>
        <w:rPr>
          <w:rFonts w:ascii="Bookman Old Style" w:hAnsi="Bookman Old Style" w:cs="Arial"/>
          <w:sz w:val="20"/>
        </w:rPr>
        <w:t>23</w:t>
      </w:r>
      <w:r w:rsidRPr="007D4CC1">
        <w:rPr>
          <w:rFonts w:ascii="Bookman Old Style" w:hAnsi="Bookman Old Style" w:cs="Arial"/>
          <w:sz w:val="20"/>
        </w:rPr>
        <w:t xml:space="preserve"> de </w:t>
      </w:r>
      <w:r>
        <w:rPr>
          <w:rFonts w:ascii="Bookman Old Style" w:hAnsi="Bookman Old Style" w:cs="Arial"/>
          <w:sz w:val="20"/>
        </w:rPr>
        <w:t>Octubre</w:t>
      </w:r>
      <w:r w:rsidRPr="007D4CC1">
        <w:rPr>
          <w:rFonts w:ascii="Bookman Old Style" w:hAnsi="Bookman Old Style" w:cs="Arial"/>
          <w:sz w:val="20"/>
        </w:rPr>
        <w:t xml:space="preserve"> de 2015</w:t>
      </w:r>
    </w:p>
    <w:sdt>
      <w:sdtPr>
        <w:rPr>
          <w:rFonts w:ascii="Bookman Old Style" w:eastAsia="Times New Roman" w:hAnsi="Bookman Old Style" w:cs="Arial"/>
          <w:sz w:val="20"/>
        </w:rPr>
        <w:id w:val="27169867"/>
        <w:docPartObj>
          <w:docPartGallery w:val="Page Numbers (Top of Page)"/>
          <w:docPartUnique/>
        </w:docPartObj>
      </w:sdtPr>
      <w:sdtContent>
        <w:p w:rsidR="00ED58D9" w:rsidRDefault="00ED58D9" w:rsidP="00ED58D9">
          <w:pPr>
            <w:jc w:val="center"/>
            <w:rPr>
              <w:rFonts w:ascii="Bookman Old Style" w:eastAsia="Times New Roman" w:hAnsi="Bookman Old Style" w:cs="Arial"/>
              <w:sz w:val="20"/>
            </w:rPr>
          </w:pPr>
          <w:r w:rsidRPr="00E24A35">
            <w:rPr>
              <w:rFonts w:ascii="Bookman Old Style" w:eastAsia="Times New Roman" w:hAnsi="Bookman Old Style" w:cs="Arial"/>
              <w:sz w:val="20"/>
            </w:rPr>
            <w:t xml:space="preserve">Página </w:t>
          </w:r>
          <w:r>
            <w:rPr>
              <w:rFonts w:ascii="Bookman Old Style" w:eastAsia="Times New Roman" w:hAnsi="Bookman Old Style" w:cs="Arial"/>
              <w:sz w:val="20"/>
            </w:rPr>
            <w:t>2</w:t>
          </w:r>
          <w:r w:rsidRPr="00E24A35">
            <w:rPr>
              <w:rFonts w:ascii="Bookman Old Style" w:eastAsia="Times New Roman" w:hAnsi="Bookman Old Style" w:cs="Arial"/>
              <w:sz w:val="20"/>
            </w:rPr>
            <w:t xml:space="preserve"> de </w:t>
          </w:r>
          <w:r>
            <w:rPr>
              <w:rFonts w:ascii="Bookman Old Style" w:eastAsia="Times New Roman" w:hAnsi="Bookman Old Style" w:cs="Arial"/>
              <w:sz w:val="20"/>
            </w:rPr>
            <w:t>2</w:t>
          </w:r>
        </w:p>
        <w:p w:rsidR="00ED58D9" w:rsidRDefault="00ED58D9" w:rsidP="00ED58D9">
          <w:pPr>
            <w:tabs>
              <w:tab w:val="left" w:pos="-720"/>
              <w:tab w:val="left" w:pos="0"/>
              <w:tab w:val="left" w:pos="720"/>
              <w:tab w:val="left" w:pos="1440"/>
            </w:tabs>
            <w:suppressAutoHyphens/>
            <w:spacing w:after="0"/>
            <w:jc w:val="both"/>
            <w:rPr>
              <w:rFonts w:ascii="Bookman Old Style" w:hAnsi="Bookman Old Style" w:cs="Arial"/>
              <w:b/>
              <w:bCs/>
              <w:spacing w:val="-3"/>
            </w:rPr>
          </w:pPr>
        </w:p>
      </w:sdtContent>
    </w:sdt>
    <w:p w:rsidR="00A120FC" w:rsidRDefault="00A120FC" w:rsidP="00662749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/>
        <w:jc w:val="both"/>
        <w:rPr>
          <w:rFonts w:ascii="Bookman Old Style" w:hAnsi="Bookman Old Style" w:cs="Arial"/>
          <w:bCs/>
          <w:spacing w:val="-3"/>
        </w:rPr>
      </w:pPr>
      <w:r>
        <w:rPr>
          <w:rFonts w:ascii="Bookman Old Style" w:hAnsi="Bookman Old Style" w:cs="Arial"/>
          <w:b/>
          <w:bCs/>
          <w:spacing w:val="-3"/>
        </w:rPr>
        <w:t xml:space="preserve">ARTICULO </w:t>
      </w:r>
      <w:r w:rsidR="00B45739">
        <w:rPr>
          <w:rFonts w:ascii="Bookman Old Style" w:hAnsi="Bookman Old Style" w:cs="Arial"/>
          <w:b/>
          <w:bCs/>
          <w:spacing w:val="-3"/>
        </w:rPr>
        <w:t>TERCER</w:t>
      </w:r>
      <w:r>
        <w:rPr>
          <w:rFonts w:ascii="Bookman Old Style" w:hAnsi="Bookman Old Style" w:cs="Arial"/>
          <w:b/>
          <w:bCs/>
          <w:spacing w:val="-3"/>
        </w:rPr>
        <w:t xml:space="preserve">O: </w:t>
      </w:r>
      <w:r w:rsidR="00F85955">
        <w:rPr>
          <w:rFonts w:ascii="Bookman Old Style" w:hAnsi="Bookman Old Style" w:cs="Arial"/>
          <w:bCs/>
          <w:spacing w:val="-3"/>
        </w:rPr>
        <w:t>S</w:t>
      </w:r>
      <w:r>
        <w:rPr>
          <w:rFonts w:ascii="Bookman Old Style" w:hAnsi="Bookman Old Style" w:cs="Arial"/>
          <w:bCs/>
          <w:spacing w:val="-3"/>
        </w:rPr>
        <w:t xml:space="preserve">e autoriza a la Gerencia de gestión Humana </w:t>
      </w:r>
      <w:r w:rsidR="00F85955">
        <w:rPr>
          <w:rFonts w:ascii="Bookman Old Style" w:hAnsi="Bookman Old Style" w:cs="Arial"/>
          <w:bCs/>
          <w:spacing w:val="-3"/>
        </w:rPr>
        <w:t>realizar  la novedad respectiva desde el mes</w:t>
      </w:r>
      <w:r>
        <w:rPr>
          <w:rFonts w:ascii="Bookman Old Style" w:hAnsi="Bookman Old Style" w:cs="Arial"/>
          <w:bCs/>
          <w:spacing w:val="-3"/>
        </w:rPr>
        <w:t xml:space="preserve"> </w:t>
      </w:r>
      <w:r w:rsidR="00F85955">
        <w:rPr>
          <w:rFonts w:ascii="Bookman Old Style" w:hAnsi="Bookman Old Style" w:cs="Arial"/>
          <w:bCs/>
          <w:spacing w:val="-3"/>
        </w:rPr>
        <w:t xml:space="preserve">de </w:t>
      </w:r>
      <w:r w:rsidR="000F267A">
        <w:rPr>
          <w:rFonts w:ascii="Bookman Old Style" w:hAnsi="Bookman Old Style" w:cs="Arial"/>
          <w:bCs/>
          <w:spacing w:val="-3"/>
        </w:rPr>
        <w:t>Septiembre</w:t>
      </w:r>
      <w:r>
        <w:rPr>
          <w:rFonts w:ascii="Bookman Old Style" w:hAnsi="Bookman Old Style" w:cs="Arial"/>
          <w:bCs/>
          <w:spacing w:val="-3"/>
        </w:rPr>
        <w:t xml:space="preserve"> de 201</w:t>
      </w:r>
      <w:r w:rsidR="004E1518">
        <w:rPr>
          <w:rFonts w:ascii="Bookman Old Style" w:hAnsi="Bookman Old Style" w:cs="Arial"/>
          <w:bCs/>
          <w:spacing w:val="-3"/>
        </w:rPr>
        <w:t>5</w:t>
      </w:r>
      <w:r>
        <w:rPr>
          <w:rFonts w:ascii="Bookman Old Style" w:hAnsi="Bookman Old Style" w:cs="Arial"/>
          <w:bCs/>
          <w:spacing w:val="-3"/>
        </w:rPr>
        <w:t>.</w:t>
      </w:r>
    </w:p>
    <w:p w:rsidR="00A00820" w:rsidRDefault="00A00820" w:rsidP="00F85955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/>
        <w:jc w:val="both"/>
        <w:rPr>
          <w:rFonts w:ascii="Bookman Old Style" w:hAnsi="Bookman Old Style" w:cs="Arial"/>
          <w:b/>
          <w:bCs/>
          <w:spacing w:val="-3"/>
        </w:rPr>
      </w:pPr>
    </w:p>
    <w:p w:rsidR="00662749" w:rsidRPr="00BF48F2" w:rsidRDefault="00662749" w:rsidP="00662749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/>
        <w:jc w:val="both"/>
        <w:rPr>
          <w:rFonts w:ascii="Bookman Old Style" w:hAnsi="Bookman Old Style" w:cs="Arial"/>
          <w:spacing w:val="-3"/>
        </w:rPr>
      </w:pPr>
      <w:r w:rsidRPr="00BF48F2">
        <w:rPr>
          <w:rFonts w:ascii="Bookman Old Style" w:hAnsi="Bookman Old Style" w:cs="Arial"/>
          <w:b/>
          <w:bCs/>
          <w:spacing w:val="-3"/>
        </w:rPr>
        <w:t xml:space="preserve">ARTICULO </w:t>
      </w:r>
      <w:r w:rsidR="00B45739">
        <w:rPr>
          <w:rFonts w:ascii="Bookman Old Style" w:hAnsi="Bookman Old Style" w:cs="Arial"/>
          <w:b/>
          <w:bCs/>
          <w:spacing w:val="-3"/>
        </w:rPr>
        <w:t>CUART</w:t>
      </w:r>
      <w:r w:rsidRPr="00BF48F2">
        <w:rPr>
          <w:rFonts w:ascii="Bookman Old Style" w:hAnsi="Bookman Old Style" w:cs="Arial"/>
          <w:b/>
          <w:bCs/>
          <w:spacing w:val="-3"/>
        </w:rPr>
        <w:t>O:</w:t>
      </w:r>
      <w:r w:rsidRPr="00BF48F2">
        <w:rPr>
          <w:rFonts w:ascii="Bookman Old Style" w:hAnsi="Bookman Old Style" w:cs="Arial"/>
          <w:spacing w:val="-3"/>
        </w:rPr>
        <w:t xml:space="preserve"> </w:t>
      </w:r>
      <w:r w:rsidR="00F85955">
        <w:rPr>
          <w:rFonts w:ascii="Bookman Old Style" w:hAnsi="Bookman Old Style" w:cs="Arial"/>
          <w:spacing w:val="-3"/>
        </w:rPr>
        <w:t>Contra la presente resolución no cabe recurso alguno</w:t>
      </w:r>
    </w:p>
    <w:p w:rsidR="00662749" w:rsidRDefault="00662749" w:rsidP="00662749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/>
        <w:jc w:val="both"/>
        <w:rPr>
          <w:rFonts w:ascii="Bookman Old Style" w:hAnsi="Bookman Old Style" w:cs="Arial"/>
          <w:b/>
          <w:bCs/>
          <w:spacing w:val="-3"/>
        </w:rPr>
      </w:pPr>
    </w:p>
    <w:p w:rsidR="00F07A15" w:rsidRPr="00BF48F2" w:rsidRDefault="00F07A15" w:rsidP="00F07A15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/>
        <w:jc w:val="both"/>
        <w:rPr>
          <w:rFonts w:ascii="Bookman Old Style" w:hAnsi="Bookman Old Style" w:cs="Arial"/>
          <w:spacing w:val="-3"/>
        </w:rPr>
      </w:pPr>
      <w:r w:rsidRPr="00BF48F2">
        <w:rPr>
          <w:rFonts w:ascii="Bookman Old Style" w:hAnsi="Bookman Old Style" w:cs="Arial"/>
          <w:b/>
          <w:bCs/>
          <w:spacing w:val="-3"/>
        </w:rPr>
        <w:t xml:space="preserve">ARTICULO </w:t>
      </w:r>
      <w:r w:rsidR="00B45739">
        <w:rPr>
          <w:rFonts w:ascii="Bookman Old Style" w:hAnsi="Bookman Old Style" w:cs="Arial"/>
          <w:b/>
          <w:bCs/>
          <w:spacing w:val="-3"/>
        </w:rPr>
        <w:t>QUINT</w:t>
      </w:r>
      <w:r w:rsidRPr="00BF48F2">
        <w:rPr>
          <w:rFonts w:ascii="Bookman Old Style" w:hAnsi="Bookman Old Style" w:cs="Arial"/>
          <w:b/>
          <w:bCs/>
          <w:spacing w:val="-3"/>
        </w:rPr>
        <w:t xml:space="preserve">O: </w:t>
      </w:r>
      <w:r w:rsidRPr="00BF48F2">
        <w:rPr>
          <w:rFonts w:ascii="Bookman Old Style" w:hAnsi="Bookman Old Style" w:cs="Arial"/>
          <w:bCs/>
          <w:spacing w:val="-3"/>
        </w:rPr>
        <w:t>Remitir una copia del presente acto institucional  a la oficina de Gestión Humana para que se proceda de conformidad con el Artículo 30 del Reglamento Profesoral  y repose copia de la Resolución en la carpeta del docente</w:t>
      </w:r>
      <w:r w:rsidRPr="00BF48F2">
        <w:rPr>
          <w:rFonts w:ascii="Bookman Old Style" w:hAnsi="Bookman Old Style" w:cs="Arial"/>
          <w:b/>
          <w:bCs/>
          <w:spacing w:val="-3"/>
        </w:rPr>
        <w:t xml:space="preserve">. </w:t>
      </w:r>
    </w:p>
    <w:p w:rsidR="00F07A15" w:rsidRDefault="00F07A15" w:rsidP="00662749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/>
        <w:jc w:val="both"/>
        <w:rPr>
          <w:rFonts w:ascii="Bookman Old Style" w:hAnsi="Bookman Old Style" w:cs="Arial"/>
          <w:b/>
          <w:bCs/>
          <w:spacing w:val="-3"/>
        </w:rPr>
      </w:pPr>
    </w:p>
    <w:p w:rsidR="00662749" w:rsidRPr="00BF48F2" w:rsidRDefault="00662749" w:rsidP="00662749">
      <w:pPr>
        <w:tabs>
          <w:tab w:val="left" w:pos="-720"/>
        </w:tabs>
        <w:suppressAutoHyphens/>
        <w:spacing w:after="0"/>
        <w:jc w:val="both"/>
        <w:rPr>
          <w:rFonts w:ascii="Bookman Old Style" w:hAnsi="Bookman Old Style" w:cs="Arial"/>
          <w:spacing w:val="-3"/>
        </w:rPr>
      </w:pPr>
      <w:r w:rsidRPr="00BF48F2">
        <w:rPr>
          <w:rFonts w:ascii="Bookman Old Style" w:hAnsi="Bookman Old Style" w:cs="Arial"/>
          <w:spacing w:val="-3"/>
        </w:rPr>
        <w:t xml:space="preserve">Dado en Bogotá, D.C., a los  </w:t>
      </w:r>
      <w:r w:rsidR="00F85955">
        <w:rPr>
          <w:rFonts w:ascii="Bookman Old Style" w:hAnsi="Bookman Old Style" w:cs="Arial"/>
          <w:spacing w:val="-3"/>
        </w:rPr>
        <w:t>veintitrés</w:t>
      </w:r>
      <w:r w:rsidR="00832C3A">
        <w:rPr>
          <w:rFonts w:ascii="Bookman Old Style" w:hAnsi="Bookman Old Style" w:cs="Arial"/>
          <w:spacing w:val="-3"/>
        </w:rPr>
        <w:t xml:space="preserve"> </w:t>
      </w:r>
      <w:r w:rsidRPr="00BF48F2">
        <w:rPr>
          <w:rFonts w:ascii="Bookman Old Style" w:hAnsi="Bookman Old Style" w:cs="Arial"/>
          <w:spacing w:val="-3"/>
        </w:rPr>
        <w:t>(</w:t>
      </w:r>
      <w:r w:rsidR="00624F98">
        <w:rPr>
          <w:rFonts w:ascii="Bookman Old Style" w:hAnsi="Bookman Old Style" w:cs="Arial"/>
          <w:spacing w:val="-3"/>
        </w:rPr>
        <w:t>2</w:t>
      </w:r>
      <w:r w:rsidR="00F85955">
        <w:rPr>
          <w:rFonts w:ascii="Bookman Old Style" w:hAnsi="Bookman Old Style" w:cs="Arial"/>
          <w:spacing w:val="-3"/>
        </w:rPr>
        <w:t>3</w:t>
      </w:r>
      <w:r w:rsidRPr="00BF48F2">
        <w:rPr>
          <w:rFonts w:ascii="Bookman Old Style" w:hAnsi="Bookman Old Style" w:cs="Arial"/>
          <w:spacing w:val="-3"/>
        </w:rPr>
        <w:t xml:space="preserve">) días del mes de </w:t>
      </w:r>
      <w:r w:rsidR="00F85955">
        <w:rPr>
          <w:rFonts w:ascii="Bookman Old Style" w:hAnsi="Bookman Old Style" w:cs="Arial"/>
          <w:spacing w:val="-3"/>
        </w:rPr>
        <w:t>Octubre</w:t>
      </w:r>
      <w:r w:rsidR="00832C3A">
        <w:rPr>
          <w:rFonts w:ascii="Bookman Old Style" w:hAnsi="Bookman Old Style" w:cs="Arial"/>
          <w:spacing w:val="-3"/>
        </w:rPr>
        <w:t xml:space="preserve"> </w:t>
      </w:r>
      <w:r w:rsidRPr="00BF48F2">
        <w:rPr>
          <w:rFonts w:ascii="Bookman Old Style" w:hAnsi="Bookman Old Style" w:cs="Arial"/>
          <w:spacing w:val="-3"/>
        </w:rPr>
        <w:t xml:space="preserve">de Dos mil </w:t>
      </w:r>
      <w:r w:rsidR="0082205E">
        <w:rPr>
          <w:rFonts w:ascii="Bookman Old Style" w:hAnsi="Bookman Old Style" w:cs="Arial"/>
          <w:spacing w:val="-3"/>
        </w:rPr>
        <w:t xml:space="preserve">Quince </w:t>
      </w:r>
      <w:r w:rsidRPr="00BF48F2">
        <w:rPr>
          <w:rFonts w:ascii="Bookman Old Style" w:hAnsi="Bookman Old Style" w:cs="Arial"/>
          <w:spacing w:val="-3"/>
        </w:rPr>
        <w:t>(201</w:t>
      </w:r>
      <w:r w:rsidR="0082205E">
        <w:rPr>
          <w:rFonts w:ascii="Bookman Old Style" w:hAnsi="Bookman Old Style" w:cs="Arial"/>
          <w:spacing w:val="-3"/>
        </w:rPr>
        <w:t>5</w:t>
      </w:r>
      <w:r w:rsidRPr="00BF48F2">
        <w:rPr>
          <w:rFonts w:ascii="Bookman Old Style" w:hAnsi="Bookman Old Style" w:cs="Arial"/>
          <w:spacing w:val="-3"/>
        </w:rPr>
        <w:t>).</w:t>
      </w:r>
    </w:p>
    <w:p w:rsidR="00662749" w:rsidRPr="00BF48F2" w:rsidRDefault="00662749" w:rsidP="00662749">
      <w:pPr>
        <w:tabs>
          <w:tab w:val="left" w:pos="-720"/>
        </w:tabs>
        <w:suppressAutoHyphens/>
        <w:spacing w:after="0"/>
        <w:jc w:val="both"/>
        <w:rPr>
          <w:rFonts w:ascii="Bookman Old Style" w:hAnsi="Bookman Old Style" w:cs="Arial"/>
          <w:spacing w:val="-3"/>
        </w:rPr>
      </w:pPr>
    </w:p>
    <w:p w:rsidR="00662749" w:rsidRPr="00BF48F2" w:rsidRDefault="00662749" w:rsidP="00662749">
      <w:pPr>
        <w:tabs>
          <w:tab w:val="left" w:pos="-720"/>
        </w:tabs>
        <w:suppressAutoHyphens/>
        <w:spacing w:after="0"/>
        <w:jc w:val="both"/>
        <w:rPr>
          <w:rFonts w:ascii="Bookman Old Style" w:hAnsi="Bookman Old Style" w:cs="Arial"/>
          <w:spacing w:val="-3"/>
        </w:rPr>
      </w:pPr>
      <w:r w:rsidRPr="00BF48F2">
        <w:rPr>
          <w:rFonts w:ascii="Bookman Old Style" w:hAnsi="Bookman Old Style" w:cs="Arial"/>
          <w:spacing w:val="-3"/>
        </w:rPr>
        <w:t>Comuníquese</w:t>
      </w:r>
      <w:r>
        <w:rPr>
          <w:rFonts w:ascii="Bookman Old Style" w:hAnsi="Bookman Old Style" w:cs="Arial"/>
          <w:spacing w:val="-3"/>
        </w:rPr>
        <w:t>,</w:t>
      </w:r>
      <w:r w:rsidRPr="00BF48F2">
        <w:rPr>
          <w:rFonts w:ascii="Bookman Old Style" w:hAnsi="Bookman Old Style" w:cs="Arial"/>
          <w:spacing w:val="-3"/>
        </w:rPr>
        <w:t xml:space="preserve"> </w:t>
      </w:r>
      <w:r>
        <w:rPr>
          <w:rFonts w:ascii="Bookman Old Style" w:hAnsi="Bookman Old Style" w:cs="Arial"/>
          <w:spacing w:val="-3"/>
        </w:rPr>
        <w:t xml:space="preserve">Notifíquese </w:t>
      </w:r>
      <w:r w:rsidRPr="00BF48F2">
        <w:rPr>
          <w:rFonts w:ascii="Bookman Old Style" w:hAnsi="Bookman Old Style" w:cs="Arial"/>
          <w:spacing w:val="-3"/>
        </w:rPr>
        <w:t>y Cúmplase,</w:t>
      </w:r>
    </w:p>
    <w:p w:rsidR="00662749" w:rsidRDefault="00662749" w:rsidP="00662749">
      <w:pPr>
        <w:tabs>
          <w:tab w:val="left" w:pos="-720"/>
        </w:tabs>
        <w:suppressAutoHyphens/>
        <w:spacing w:after="0"/>
        <w:jc w:val="both"/>
        <w:rPr>
          <w:rFonts w:ascii="Bookman Old Style" w:hAnsi="Bookman Old Style" w:cs="Arial"/>
          <w:spacing w:val="-3"/>
        </w:rPr>
      </w:pPr>
    </w:p>
    <w:p w:rsidR="00A90F30" w:rsidRDefault="00A90F30" w:rsidP="00662749">
      <w:pPr>
        <w:tabs>
          <w:tab w:val="left" w:pos="-720"/>
        </w:tabs>
        <w:suppressAutoHyphens/>
        <w:spacing w:after="0"/>
        <w:jc w:val="both"/>
        <w:rPr>
          <w:rFonts w:ascii="Bookman Old Style" w:hAnsi="Bookman Old Style" w:cs="Arial"/>
          <w:spacing w:val="-3"/>
        </w:rPr>
      </w:pPr>
    </w:p>
    <w:p w:rsidR="00F85955" w:rsidRDefault="00F85955" w:rsidP="00662749">
      <w:pPr>
        <w:tabs>
          <w:tab w:val="left" w:pos="-720"/>
        </w:tabs>
        <w:suppressAutoHyphens/>
        <w:spacing w:after="0"/>
        <w:jc w:val="both"/>
        <w:rPr>
          <w:rFonts w:ascii="Bookman Old Style" w:hAnsi="Bookman Old Style" w:cs="Arial"/>
          <w:spacing w:val="-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90"/>
      </w:tblGrid>
      <w:tr w:rsidR="00662749" w:rsidRPr="00070732" w:rsidTr="00A90F30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662749" w:rsidRPr="00BF48F2" w:rsidRDefault="00070732" w:rsidP="00A90F30">
            <w:pPr>
              <w:pStyle w:val="Ttulo1"/>
              <w:tabs>
                <w:tab w:val="left" w:pos="-720"/>
              </w:tabs>
              <w:rPr>
                <w:rFonts w:ascii="Bookman Old Style" w:hAnsi="Bookman Old Style" w:cs="Arial"/>
                <w:bCs/>
                <w:sz w:val="22"/>
                <w:szCs w:val="22"/>
                <w:lang w:val="es-ES"/>
              </w:rPr>
            </w:pPr>
            <w:r w:rsidRPr="00070732">
              <w:rPr>
                <w:rFonts w:ascii="Bookman Old Style" w:hAnsi="Bookman Old Style" w:cs="Arial"/>
                <w:bCs/>
                <w:sz w:val="22"/>
                <w:szCs w:val="22"/>
                <w:lang w:val="es-ES"/>
              </w:rPr>
              <w:t>J</w:t>
            </w:r>
            <w:r w:rsidR="00662749" w:rsidRPr="00BF48F2">
              <w:rPr>
                <w:rFonts w:ascii="Bookman Old Style" w:hAnsi="Bookman Old Style" w:cs="Arial"/>
                <w:bCs/>
                <w:sz w:val="22"/>
                <w:szCs w:val="22"/>
                <w:lang w:val="es-ES"/>
              </w:rPr>
              <w:t>uan Fernando Pacheco Duarte</w:t>
            </w:r>
          </w:p>
          <w:p w:rsidR="00662749" w:rsidRDefault="00662749" w:rsidP="0058742F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Bookman Old Style" w:eastAsia="Times New Roman" w:hAnsi="Bookman Old Style" w:cs="Arial"/>
                <w:bCs/>
              </w:rPr>
            </w:pPr>
            <w:r w:rsidRPr="00070732">
              <w:rPr>
                <w:rFonts w:ascii="Bookman Old Style" w:eastAsia="Times New Roman" w:hAnsi="Bookman Old Style" w:cs="Arial"/>
                <w:bCs/>
              </w:rPr>
              <w:t xml:space="preserve">Rector </w:t>
            </w:r>
            <w:r w:rsidR="0058742F" w:rsidRPr="00070732">
              <w:rPr>
                <w:rFonts w:ascii="Bookman Old Style" w:eastAsia="Times New Roman" w:hAnsi="Bookman Old Style" w:cs="Arial"/>
                <w:bCs/>
              </w:rPr>
              <w:t>Sede Cundinamarca</w:t>
            </w:r>
          </w:p>
          <w:p w:rsidR="00F85955" w:rsidRDefault="00F85955" w:rsidP="0058742F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Bookman Old Style" w:eastAsia="Times New Roman" w:hAnsi="Bookman Old Style" w:cs="Arial"/>
                <w:bCs/>
              </w:rPr>
            </w:pPr>
          </w:p>
          <w:p w:rsidR="00F85955" w:rsidRPr="00070732" w:rsidRDefault="00F85955" w:rsidP="0058742F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Bookman Old Style" w:eastAsia="Times New Roman" w:hAnsi="Bookman Old Style" w:cs="Arial"/>
                <w:bCs/>
              </w:rPr>
            </w:pPr>
          </w:p>
        </w:tc>
      </w:tr>
    </w:tbl>
    <w:p w:rsidR="00662749" w:rsidRPr="00A046D6" w:rsidRDefault="00662749" w:rsidP="00662749">
      <w:pPr>
        <w:spacing w:after="0"/>
        <w:rPr>
          <w:rFonts w:ascii="Bookman Old Style" w:hAnsi="Bookman Old Style"/>
          <w:sz w:val="14"/>
        </w:rPr>
      </w:pPr>
      <w:r w:rsidRPr="00A046D6">
        <w:rPr>
          <w:rFonts w:ascii="Bookman Old Style" w:hAnsi="Bookman Old Style"/>
          <w:sz w:val="14"/>
        </w:rPr>
        <w:t xml:space="preserve">VBº </w:t>
      </w:r>
      <w:r w:rsidRPr="00A046D6">
        <w:rPr>
          <w:rFonts w:ascii="Bookman Old Style" w:hAnsi="Bookman Old Style"/>
          <w:sz w:val="14"/>
        </w:rPr>
        <w:tab/>
      </w:r>
      <w:r w:rsidR="00631CE2">
        <w:rPr>
          <w:rFonts w:ascii="Bookman Old Style" w:hAnsi="Bookman Old Style"/>
          <w:sz w:val="14"/>
        </w:rPr>
        <w:t>Martha Salinas</w:t>
      </w:r>
      <w:r w:rsidRPr="00A046D6">
        <w:rPr>
          <w:rFonts w:ascii="Bookman Old Style" w:hAnsi="Bookman Old Style"/>
          <w:sz w:val="14"/>
        </w:rPr>
        <w:t xml:space="preserve">- Vicerrectora Académica </w:t>
      </w:r>
    </w:p>
    <w:p w:rsidR="00BF686F" w:rsidRDefault="00662749" w:rsidP="00A00820">
      <w:pPr>
        <w:spacing w:after="0"/>
        <w:ind w:firstLine="708"/>
        <w:rPr>
          <w:rFonts w:ascii="Bookman Old Style" w:hAnsi="Bookman Old Style"/>
          <w:sz w:val="14"/>
        </w:rPr>
      </w:pPr>
      <w:r w:rsidRPr="00A046D6">
        <w:rPr>
          <w:rFonts w:ascii="Bookman Old Style" w:hAnsi="Bookman Old Style"/>
          <w:sz w:val="14"/>
        </w:rPr>
        <w:t>Liliana Hernandez- Directora Administrativa y Financiera</w:t>
      </w:r>
    </w:p>
    <w:p w:rsidR="006A58A6" w:rsidRDefault="00662749" w:rsidP="00A00820">
      <w:pPr>
        <w:spacing w:after="0"/>
        <w:ind w:firstLine="708"/>
        <w:rPr>
          <w:sz w:val="16"/>
          <w:szCs w:val="16"/>
        </w:rPr>
      </w:pPr>
      <w:r w:rsidRPr="00A046D6">
        <w:rPr>
          <w:rFonts w:ascii="Bookman Old Style" w:hAnsi="Bookman Old Style"/>
          <w:sz w:val="14"/>
        </w:rPr>
        <w:t>Sandra Ximena Tarazona- Secretaria Sede Cundinamarca</w:t>
      </w:r>
    </w:p>
    <w:p w:rsidR="006A58A6" w:rsidRDefault="006A58A6" w:rsidP="00DC3EE1">
      <w:pPr>
        <w:spacing w:after="0"/>
        <w:rPr>
          <w:sz w:val="16"/>
          <w:szCs w:val="16"/>
        </w:rPr>
      </w:pPr>
    </w:p>
    <w:p w:rsidR="006A58A6" w:rsidRDefault="006A58A6" w:rsidP="00DC3EE1">
      <w:pPr>
        <w:spacing w:after="0"/>
        <w:rPr>
          <w:sz w:val="16"/>
          <w:szCs w:val="16"/>
        </w:rPr>
      </w:pPr>
    </w:p>
    <w:p w:rsidR="006A58A6" w:rsidRDefault="006A58A6" w:rsidP="00BF33CD">
      <w:pPr>
        <w:spacing w:after="0"/>
        <w:rPr>
          <w:sz w:val="16"/>
          <w:szCs w:val="16"/>
        </w:rPr>
      </w:pPr>
    </w:p>
    <w:p w:rsidR="006A58A6" w:rsidRDefault="006A58A6" w:rsidP="00DC3EE1">
      <w:pPr>
        <w:spacing w:after="0"/>
        <w:rPr>
          <w:sz w:val="16"/>
          <w:szCs w:val="16"/>
        </w:rPr>
      </w:pPr>
    </w:p>
    <w:p w:rsidR="006A58A6" w:rsidRDefault="006A58A6" w:rsidP="00DC3EE1">
      <w:pPr>
        <w:spacing w:after="0"/>
        <w:rPr>
          <w:sz w:val="16"/>
          <w:szCs w:val="16"/>
        </w:rPr>
      </w:pPr>
    </w:p>
    <w:p w:rsidR="00F85955" w:rsidRDefault="00F85955" w:rsidP="006A58A6">
      <w:pPr>
        <w:pStyle w:val="Ttulo2"/>
        <w:jc w:val="center"/>
        <w:rPr>
          <w:rFonts w:asciiTheme="minorHAnsi" w:eastAsiaTheme="minorEastAsia" w:hAnsiTheme="minorHAnsi" w:cstheme="minorBidi"/>
          <w:bCs w:val="0"/>
          <w:color w:val="auto"/>
          <w:sz w:val="36"/>
          <w:szCs w:val="22"/>
        </w:rPr>
      </w:pPr>
    </w:p>
    <w:p w:rsidR="00F85955" w:rsidRDefault="00F85955" w:rsidP="00F85955">
      <w:pPr>
        <w:rPr>
          <w:lang w:val="es-CO" w:eastAsia="es-CO"/>
        </w:rPr>
      </w:pPr>
    </w:p>
    <w:p w:rsidR="00F85955" w:rsidRPr="00F85955" w:rsidRDefault="00F85955" w:rsidP="00F85955">
      <w:pPr>
        <w:rPr>
          <w:lang w:val="es-CO" w:eastAsia="es-CO"/>
        </w:rPr>
      </w:pPr>
    </w:p>
    <w:p w:rsidR="00F85955" w:rsidRDefault="00F85955" w:rsidP="00ED58D9">
      <w:pPr>
        <w:rPr>
          <w:bCs/>
          <w:sz w:val="36"/>
        </w:rPr>
      </w:pPr>
    </w:p>
    <w:sectPr w:rsidR="00F85955" w:rsidSect="00466479">
      <w:pgSz w:w="12242" w:h="15842" w:code="1"/>
      <w:pgMar w:top="2268" w:right="1701" w:bottom="1418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436" w:rsidRDefault="00A02436" w:rsidP="00CE1945">
      <w:pPr>
        <w:spacing w:after="0" w:line="240" w:lineRule="auto"/>
      </w:pPr>
      <w:r>
        <w:separator/>
      </w:r>
    </w:p>
  </w:endnote>
  <w:endnote w:type="continuationSeparator" w:id="1">
    <w:p w:rsidR="00A02436" w:rsidRDefault="00A02436" w:rsidP="00CE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436" w:rsidRDefault="00A02436" w:rsidP="00CE1945">
      <w:pPr>
        <w:spacing w:after="0" w:line="240" w:lineRule="auto"/>
      </w:pPr>
      <w:r>
        <w:separator/>
      </w:r>
    </w:p>
  </w:footnote>
  <w:footnote w:type="continuationSeparator" w:id="1">
    <w:p w:rsidR="00A02436" w:rsidRDefault="00A02436" w:rsidP="00CE1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4646"/>
    <w:rsid w:val="00003F88"/>
    <w:rsid w:val="000065F0"/>
    <w:rsid w:val="000254BE"/>
    <w:rsid w:val="0003506A"/>
    <w:rsid w:val="00067411"/>
    <w:rsid w:val="00070732"/>
    <w:rsid w:val="00072445"/>
    <w:rsid w:val="0009565D"/>
    <w:rsid w:val="000A0D8B"/>
    <w:rsid w:val="000D2714"/>
    <w:rsid w:val="000F267A"/>
    <w:rsid w:val="00127E12"/>
    <w:rsid w:val="001413C4"/>
    <w:rsid w:val="001515A6"/>
    <w:rsid w:val="00176CD7"/>
    <w:rsid w:val="0018082C"/>
    <w:rsid w:val="0018206E"/>
    <w:rsid w:val="001A36D6"/>
    <w:rsid w:val="00203711"/>
    <w:rsid w:val="00205663"/>
    <w:rsid w:val="00211AC2"/>
    <w:rsid w:val="002179CA"/>
    <w:rsid w:val="002620B4"/>
    <w:rsid w:val="00277D49"/>
    <w:rsid w:val="002923D7"/>
    <w:rsid w:val="002C1E2F"/>
    <w:rsid w:val="002C552C"/>
    <w:rsid w:val="002D4384"/>
    <w:rsid w:val="002E22E2"/>
    <w:rsid w:val="002E3C73"/>
    <w:rsid w:val="002E6989"/>
    <w:rsid w:val="002F4AC3"/>
    <w:rsid w:val="00324D2B"/>
    <w:rsid w:val="0035197D"/>
    <w:rsid w:val="00355B4D"/>
    <w:rsid w:val="00393F8A"/>
    <w:rsid w:val="003D27A0"/>
    <w:rsid w:val="003D6387"/>
    <w:rsid w:val="003D6691"/>
    <w:rsid w:val="003F0BC0"/>
    <w:rsid w:val="003F55B3"/>
    <w:rsid w:val="003F7889"/>
    <w:rsid w:val="00400E82"/>
    <w:rsid w:val="00404A94"/>
    <w:rsid w:val="004104CA"/>
    <w:rsid w:val="004221EC"/>
    <w:rsid w:val="00425914"/>
    <w:rsid w:val="004551C6"/>
    <w:rsid w:val="00466479"/>
    <w:rsid w:val="004863B4"/>
    <w:rsid w:val="00487CD8"/>
    <w:rsid w:val="0049063E"/>
    <w:rsid w:val="004B63DA"/>
    <w:rsid w:val="004C393F"/>
    <w:rsid w:val="004E1518"/>
    <w:rsid w:val="00514C04"/>
    <w:rsid w:val="005655A2"/>
    <w:rsid w:val="00565D43"/>
    <w:rsid w:val="0056603C"/>
    <w:rsid w:val="005702B2"/>
    <w:rsid w:val="0058742F"/>
    <w:rsid w:val="00593BA8"/>
    <w:rsid w:val="005A0D8F"/>
    <w:rsid w:val="00605047"/>
    <w:rsid w:val="00611B88"/>
    <w:rsid w:val="006224C9"/>
    <w:rsid w:val="00624F98"/>
    <w:rsid w:val="00631CE2"/>
    <w:rsid w:val="0064075B"/>
    <w:rsid w:val="00662749"/>
    <w:rsid w:val="00662DB4"/>
    <w:rsid w:val="006A58A6"/>
    <w:rsid w:val="006A6641"/>
    <w:rsid w:val="006F4658"/>
    <w:rsid w:val="006F6AE7"/>
    <w:rsid w:val="00710F1C"/>
    <w:rsid w:val="00715D15"/>
    <w:rsid w:val="007239AF"/>
    <w:rsid w:val="0073379B"/>
    <w:rsid w:val="00754BB7"/>
    <w:rsid w:val="00763742"/>
    <w:rsid w:val="00770D9A"/>
    <w:rsid w:val="007B102C"/>
    <w:rsid w:val="007D1AE0"/>
    <w:rsid w:val="007D4CC1"/>
    <w:rsid w:val="007E3EDD"/>
    <w:rsid w:val="007F37D5"/>
    <w:rsid w:val="007F51E5"/>
    <w:rsid w:val="00804296"/>
    <w:rsid w:val="00814635"/>
    <w:rsid w:val="0082205E"/>
    <w:rsid w:val="00823D57"/>
    <w:rsid w:val="00827E0B"/>
    <w:rsid w:val="00832C3A"/>
    <w:rsid w:val="00844ECB"/>
    <w:rsid w:val="00862416"/>
    <w:rsid w:val="0088231B"/>
    <w:rsid w:val="0089706C"/>
    <w:rsid w:val="008B302F"/>
    <w:rsid w:val="008B47B0"/>
    <w:rsid w:val="008C2558"/>
    <w:rsid w:val="008C4D2F"/>
    <w:rsid w:val="008C7850"/>
    <w:rsid w:val="008D4605"/>
    <w:rsid w:val="009010F0"/>
    <w:rsid w:val="0092042F"/>
    <w:rsid w:val="009420F5"/>
    <w:rsid w:val="00943BFE"/>
    <w:rsid w:val="009549D2"/>
    <w:rsid w:val="009707F9"/>
    <w:rsid w:val="00981035"/>
    <w:rsid w:val="009913B3"/>
    <w:rsid w:val="009A44B9"/>
    <w:rsid w:val="009A5738"/>
    <w:rsid w:val="009A7670"/>
    <w:rsid w:val="009B2F34"/>
    <w:rsid w:val="009C6E91"/>
    <w:rsid w:val="009D619C"/>
    <w:rsid w:val="00A00820"/>
    <w:rsid w:val="00A02436"/>
    <w:rsid w:val="00A120FC"/>
    <w:rsid w:val="00A55377"/>
    <w:rsid w:val="00A55A28"/>
    <w:rsid w:val="00A85A8E"/>
    <w:rsid w:val="00A90B8A"/>
    <w:rsid w:val="00A90F30"/>
    <w:rsid w:val="00A97652"/>
    <w:rsid w:val="00AA1238"/>
    <w:rsid w:val="00AA4875"/>
    <w:rsid w:val="00AC0D57"/>
    <w:rsid w:val="00AC7C9B"/>
    <w:rsid w:val="00AD637B"/>
    <w:rsid w:val="00AF029D"/>
    <w:rsid w:val="00B01AF6"/>
    <w:rsid w:val="00B127B0"/>
    <w:rsid w:val="00B172CD"/>
    <w:rsid w:val="00B244DB"/>
    <w:rsid w:val="00B42735"/>
    <w:rsid w:val="00B45739"/>
    <w:rsid w:val="00B70FC3"/>
    <w:rsid w:val="00BD4646"/>
    <w:rsid w:val="00BE0B50"/>
    <w:rsid w:val="00BF33CD"/>
    <w:rsid w:val="00BF5BAB"/>
    <w:rsid w:val="00BF686F"/>
    <w:rsid w:val="00C22642"/>
    <w:rsid w:val="00C43162"/>
    <w:rsid w:val="00C550D6"/>
    <w:rsid w:val="00C75BF5"/>
    <w:rsid w:val="00C90577"/>
    <w:rsid w:val="00CA5D0E"/>
    <w:rsid w:val="00CA615D"/>
    <w:rsid w:val="00CE1945"/>
    <w:rsid w:val="00D2547B"/>
    <w:rsid w:val="00D400EA"/>
    <w:rsid w:val="00D47866"/>
    <w:rsid w:val="00D55097"/>
    <w:rsid w:val="00DA05E6"/>
    <w:rsid w:val="00DA46E5"/>
    <w:rsid w:val="00DB0659"/>
    <w:rsid w:val="00DC3EE1"/>
    <w:rsid w:val="00DD295D"/>
    <w:rsid w:val="00DD716A"/>
    <w:rsid w:val="00DF19CC"/>
    <w:rsid w:val="00E24A35"/>
    <w:rsid w:val="00E65314"/>
    <w:rsid w:val="00E95982"/>
    <w:rsid w:val="00EB0DAA"/>
    <w:rsid w:val="00EC573B"/>
    <w:rsid w:val="00ED58D9"/>
    <w:rsid w:val="00EE73CC"/>
    <w:rsid w:val="00F07245"/>
    <w:rsid w:val="00F07A15"/>
    <w:rsid w:val="00F07E98"/>
    <w:rsid w:val="00F12981"/>
    <w:rsid w:val="00F24E73"/>
    <w:rsid w:val="00F35291"/>
    <w:rsid w:val="00F439D3"/>
    <w:rsid w:val="00F85955"/>
    <w:rsid w:val="00F97DA0"/>
    <w:rsid w:val="00FB142A"/>
    <w:rsid w:val="00FD670D"/>
    <w:rsid w:val="00FE3FF5"/>
    <w:rsid w:val="00FE4DCB"/>
    <w:rsid w:val="00FE74AC"/>
    <w:rsid w:val="00FF00C3"/>
    <w:rsid w:val="00FF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05"/>
  </w:style>
  <w:style w:type="paragraph" w:styleId="Ttulo1">
    <w:name w:val="heading 1"/>
    <w:basedOn w:val="Normal"/>
    <w:next w:val="Normal"/>
    <w:link w:val="Ttulo1Car"/>
    <w:qFormat/>
    <w:rsid w:val="00BD4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A58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D4646"/>
    <w:rPr>
      <w:rFonts w:ascii="Times New Roman" w:eastAsia="Times New Roman" w:hAnsi="Times New Roman" w:cs="Times New Roman"/>
      <w:b/>
      <w:sz w:val="20"/>
      <w:szCs w:val="20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6A5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 w:eastAsia="es-CO"/>
    </w:rPr>
  </w:style>
  <w:style w:type="paragraph" w:styleId="Ttulo">
    <w:name w:val="Title"/>
    <w:basedOn w:val="Normal"/>
    <w:link w:val="TtuloCar"/>
    <w:qFormat/>
    <w:rsid w:val="00BD4646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ar">
    <w:name w:val="Título Car"/>
    <w:basedOn w:val="Fuentedeprrafopredeter"/>
    <w:link w:val="Ttulo"/>
    <w:rsid w:val="00BD4646"/>
    <w:rPr>
      <w:rFonts w:ascii="Arial" w:eastAsia="Times New Roman" w:hAnsi="Arial" w:cs="Times New Roman"/>
      <w:b/>
      <w:szCs w:val="20"/>
    </w:rPr>
  </w:style>
  <w:style w:type="paragraph" w:styleId="Textoindependiente">
    <w:name w:val="Body Text"/>
    <w:basedOn w:val="Normal"/>
    <w:link w:val="TextoindependienteCar"/>
    <w:rsid w:val="00BD46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D4646"/>
    <w:rPr>
      <w:rFonts w:ascii="Times New Roman" w:eastAsia="Times New Roman" w:hAnsi="Times New Roman" w:cs="Times New Roman"/>
      <w:sz w:val="24"/>
      <w:szCs w:val="2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D46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D4646"/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F12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AC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19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945"/>
  </w:style>
  <w:style w:type="paragraph" w:styleId="Piedepgina">
    <w:name w:val="footer"/>
    <w:basedOn w:val="Normal"/>
    <w:link w:val="PiedepginaCar"/>
    <w:uiPriority w:val="99"/>
    <w:semiHidden/>
    <w:unhideWhenUsed/>
    <w:rsid w:val="00CE19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1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C4E8-496A-4F8F-B465-61690733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uniminuto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uniminuto</dc:creator>
  <cp:lastModifiedBy>starazona</cp:lastModifiedBy>
  <cp:revision>4</cp:revision>
  <cp:lastPrinted>2015-11-18T16:28:00Z</cp:lastPrinted>
  <dcterms:created xsi:type="dcterms:W3CDTF">2015-11-18T15:57:00Z</dcterms:created>
  <dcterms:modified xsi:type="dcterms:W3CDTF">2015-11-18T16:32:00Z</dcterms:modified>
</cp:coreProperties>
</file>