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9" w:rsidRPr="007D4CC1" w:rsidRDefault="00662749" w:rsidP="00662749">
      <w:pPr>
        <w:spacing w:after="0"/>
        <w:jc w:val="center"/>
        <w:rPr>
          <w:rFonts w:ascii="Bookman Old Style" w:hAnsi="Bookman Old Style" w:cs="Arial"/>
          <w:b/>
          <w:sz w:val="20"/>
        </w:rPr>
      </w:pPr>
      <w:r w:rsidRPr="007D4CC1">
        <w:rPr>
          <w:rFonts w:ascii="Bookman Old Style" w:hAnsi="Bookman Old Style" w:cs="Arial"/>
          <w:b/>
          <w:sz w:val="20"/>
        </w:rPr>
        <w:t xml:space="preserve">RESOLUCIÓN RECTORAL No. </w:t>
      </w:r>
      <w:r w:rsidR="0082205E" w:rsidRPr="007D4CC1">
        <w:rPr>
          <w:rFonts w:ascii="Bookman Old Style" w:hAnsi="Bookman Old Style" w:cs="Arial"/>
          <w:b/>
          <w:noProof/>
          <w:sz w:val="20"/>
        </w:rPr>
        <w:t>01</w:t>
      </w:r>
      <w:r w:rsidR="00425578">
        <w:rPr>
          <w:rFonts w:ascii="Bookman Old Style" w:hAnsi="Bookman Old Style" w:cs="Arial"/>
          <w:b/>
          <w:noProof/>
          <w:sz w:val="20"/>
        </w:rPr>
        <w:t>88</w:t>
      </w:r>
    </w:p>
    <w:p w:rsidR="00662749" w:rsidRPr="007D4CC1" w:rsidRDefault="006410FC" w:rsidP="00662749">
      <w:pPr>
        <w:spacing w:after="0"/>
        <w:jc w:val="center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2</w:t>
      </w:r>
      <w:r w:rsidR="0082205E" w:rsidRPr="007D4CC1">
        <w:rPr>
          <w:rFonts w:ascii="Bookman Old Style" w:hAnsi="Bookman Old Style" w:cs="Arial"/>
          <w:sz w:val="20"/>
        </w:rPr>
        <w:t xml:space="preserve"> </w:t>
      </w:r>
      <w:r w:rsidR="00662749" w:rsidRPr="007D4CC1">
        <w:rPr>
          <w:rFonts w:ascii="Bookman Old Style" w:hAnsi="Bookman Old Style" w:cs="Arial"/>
          <w:sz w:val="20"/>
        </w:rPr>
        <w:t xml:space="preserve">de </w:t>
      </w:r>
      <w:r w:rsidR="00425578">
        <w:rPr>
          <w:rFonts w:ascii="Bookman Old Style" w:hAnsi="Bookman Old Style" w:cs="Arial"/>
          <w:sz w:val="20"/>
        </w:rPr>
        <w:t>Enero</w:t>
      </w:r>
      <w:r w:rsidR="00662749" w:rsidRPr="007D4CC1">
        <w:rPr>
          <w:rFonts w:ascii="Bookman Old Style" w:hAnsi="Bookman Old Style" w:cs="Arial"/>
          <w:sz w:val="20"/>
        </w:rPr>
        <w:t xml:space="preserve"> de 201</w:t>
      </w:r>
      <w:r w:rsidR="00425578">
        <w:rPr>
          <w:rFonts w:ascii="Bookman Old Style" w:hAnsi="Bookman Old Style" w:cs="Arial"/>
          <w:sz w:val="20"/>
        </w:rPr>
        <w:t>6</w:t>
      </w:r>
    </w:p>
    <w:p w:rsidR="0073379B" w:rsidRPr="007D4CC1" w:rsidRDefault="0073379B" w:rsidP="00662749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p w:rsidR="00205663" w:rsidRPr="007D4CC1" w:rsidRDefault="00205663" w:rsidP="00205663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7D4CC1">
        <w:rPr>
          <w:rFonts w:ascii="Bookman Old Style" w:hAnsi="Bookman Old Style" w:cs="Arial"/>
          <w:b/>
          <w:bCs/>
          <w:sz w:val="22"/>
          <w:szCs w:val="22"/>
        </w:rPr>
        <w:t xml:space="preserve">POR EL CUAL SE  DA </w:t>
      </w:r>
      <w:r w:rsidR="006410FC">
        <w:rPr>
          <w:rFonts w:ascii="Bookman Old Style" w:hAnsi="Bookman Old Style" w:cs="Arial"/>
          <w:b/>
          <w:bCs/>
          <w:sz w:val="22"/>
          <w:szCs w:val="22"/>
        </w:rPr>
        <w:t xml:space="preserve">RECONOCIMIENTO PROFESORAL </w:t>
      </w:r>
      <w:r w:rsidRPr="007D4CC1">
        <w:rPr>
          <w:rFonts w:ascii="Bookman Old Style" w:hAnsi="Bookman Old Style" w:cs="Arial"/>
          <w:b/>
          <w:bCs/>
          <w:sz w:val="22"/>
          <w:szCs w:val="22"/>
        </w:rPr>
        <w:t xml:space="preserve">  ALGUNOS PROFESORES DE LA SEDE CUNDINAMARCA</w:t>
      </w: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eastAsia="Times New Roman" w:hAnsi="Bookman Old Style" w:cs="Arial"/>
          <w:b/>
          <w:bCs/>
        </w:rPr>
      </w:pP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Pr="007D4CC1" w:rsidRDefault="00205663" w:rsidP="00205663">
      <w:pPr>
        <w:spacing w:after="0"/>
        <w:jc w:val="center"/>
        <w:rPr>
          <w:rFonts w:ascii="Bookman Old Style" w:hAnsi="Bookman Old Style" w:cs="Arial"/>
          <w:spacing w:val="-3"/>
          <w:sz w:val="16"/>
        </w:rPr>
      </w:pPr>
      <w:r w:rsidRPr="007D4CC1">
        <w:rPr>
          <w:rFonts w:ascii="Bookman Old Style" w:hAnsi="Bookman Old Style" w:cs="Arial"/>
          <w:spacing w:val="-3"/>
          <w:sz w:val="16"/>
        </w:rPr>
        <w:t>El Rector  de la Sede Cundinamarca de la Corporación Universitaria Minuto de Dios- UNIMINUTO, en uso de sus atribuciones  conforme al Artículo 66 literal r) del Acuerdo del Consejo de Fundadores No. 090 de 2008   y el Acuerdo No. 217 de 4 de Abril de 2014,y vigentes, y</w:t>
      </w: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Pr="007D4CC1" w:rsidRDefault="00205663" w:rsidP="00205663">
      <w:pPr>
        <w:tabs>
          <w:tab w:val="center" w:pos="4680"/>
        </w:tabs>
        <w:suppressAutoHyphens/>
        <w:spacing w:after="0"/>
        <w:jc w:val="center"/>
        <w:rPr>
          <w:rFonts w:ascii="Bookman Old Style" w:hAnsi="Bookman Old Style" w:cs="Arial"/>
          <w:spacing w:val="-3"/>
        </w:rPr>
      </w:pPr>
      <w:r w:rsidRPr="007D4CC1">
        <w:rPr>
          <w:rFonts w:ascii="Bookman Old Style" w:hAnsi="Bookman Old Style" w:cs="Arial"/>
          <w:b/>
          <w:spacing w:val="-3"/>
        </w:rPr>
        <w:t>CONSIDERANDO</w:t>
      </w: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7D4CC1">
        <w:rPr>
          <w:rFonts w:ascii="Bookman Old Style" w:hAnsi="Bookman Old Style" w:cs="Arial"/>
          <w:spacing w:val="-3"/>
        </w:rPr>
        <w:t>Que  los profesores son las personas contratadas especialmente por la institución para que se dediquen a la gestión académica, a la docencia, a la investigación y a la proyección social; ellos aportan al proceso educativo, además de su conocimiento y experiencia para crear y trasmitir la ciencia y el conocimiento sus valores personales, pues su formación es esencial para el desarrollo integral de las personas de la comunidad universitaria y para el cumplimiento de los objetivos de la institución. Los profesores tienen a su cargo las funciones de gestión académica, docencia, investigación, proyección social y participación de las actividades que la institución considere convenientes para el logro de sus objetivos, Para la adecuada prestación del servicio necesario que conozcan y respeten la identidad de la institución, asuman los compromisos que voluntariamente aceptaron y cumplan íntegramente sus estatutos y reglamentos. Cada profesor es responsable de su desarrollo personal, y especialmente, de su actuación y perfeccionamiento académico.</w:t>
      </w: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Default="006410FC" w:rsidP="006410FC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>
        <w:rPr>
          <w:rFonts w:ascii="Bookman Old Style" w:hAnsi="Bookman Old Style" w:cs="Arial"/>
          <w:spacing w:val="-3"/>
        </w:rPr>
        <w:t>El Rector de la Sede Cundinamarca conforme a las facultades establecidas en los Estatutos de UNIMINUTO, hace un reconocimiento público a los siguientes profesores que conforme a informe de la Vicerrectoría Académica obtuvieron la calificación más alta dentro de la evaluación docente 2015-</w:t>
      </w:r>
      <w:r w:rsidR="00425578">
        <w:rPr>
          <w:rFonts w:ascii="Bookman Old Style" w:hAnsi="Bookman Old Style" w:cs="Arial"/>
          <w:spacing w:val="-3"/>
        </w:rPr>
        <w:t>I</w:t>
      </w:r>
      <w:r>
        <w:rPr>
          <w:rFonts w:ascii="Bookman Old Style" w:hAnsi="Bookman Old Style" w:cs="Arial"/>
          <w:spacing w:val="-3"/>
        </w:rPr>
        <w:t>I, así:</w:t>
      </w:r>
    </w:p>
    <w:p w:rsidR="00B42735" w:rsidRDefault="00B42735" w:rsidP="00E24A35">
      <w:pPr>
        <w:spacing w:after="0"/>
        <w:jc w:val="center"/>
        <w:rPr>
          <w:rFonts w:ascii="Bookman Old Style" w:eastAsia="Times New Roman" w:hAnsi="Bookman Old Style" w:cs="Arial"/>
          <w:sz w:val="20"/>
        </w:rPr>
      </w:pPr>
    </w:p>
    <w:tbl>
      <w:tblPr>
        <w:tblW w:w="9056" w:type="dxa"/>
        <w:tblCellMar>
          <w:left w:w="0" w:type="dxa"/>
          <w:right w:w="0" w:type="dxa"/>
        </w:tblCellMar>
        <w:tblLook w:val="04A0"/>
      </w:tblPr>
      <w:tblGrid>
        <w:gridCol w:w="3140"/>
        <w:gridCol w:w="1420"/>
        <w:gridCol w:w="1937"/>
        <w:gridCol w:w="2559"/>
      </w:tblGrid>
      <w:tr w:rsidR="00425578" w:rsidRPr="00425578" w:rsidTr="00425578">
        <w:trPr>
          <w:trHeight w:val="30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Nombre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Regional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Promedio de Prom, Docente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Cedula</w:t>
            </w:r>
          </w:p>
        </w:tc>
      </w:tr>
      <w:tr w:rsidR="00425578" w:rsidRPr="00425578" w:rsidTr="00425578">
        <w:trPr>
          <w:trHeight w:val="300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 xml:space="preserve">MARTINEZ URQUIJO EDUVIGES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Regional Soacha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4,54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 xml:space="preserve">              20.714.984   </w:t>
            </w:r>
          </w:p>
        </w:tc>
      </w:tr>
      <w:tr w:rsidR="00425578" w:rsidRPr="00425578" w:rsidTr="00425578">
        <w:trPr>
          <w:trHeight w:val="300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RINCON RODRIGUEZ JOHANN SEBASTIAN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Regional Zipaquira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4,49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 xml:space="preserve">        1.136.882.818   </w:t>
            </w:r>
          </w:p>
        </w:tc>
      </w:tr>
    </w:tbl>
    <w:p w:rsidR="00425578" w:rsidRDefault="00425578"/>
    <w:p w:rsidR="00425578" w:rsidRDefault="00425578"/>
    <w:p w:rsidR="00425578" w:rsidRPr="007D4CC1" w:rsidRDefault="00425578" w:rsidP="00425578">
      <w:pPr>
        <w:spacing w:after="0"/>
        <w:jc w:val="center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b/>
          <w:sz w:val="20"/>
        </w:rPr>
        <w:t xml:space="preserve">CONTINUACION </w:t>
      </w:r>
      <w:r w:rsidRPr="007D4CC1">
        <w:rPr>
          <w:rFonts w:ascii="Bookman Old Style" w:hAnsi="Bookman Old Style" w:cs="Arial"/>
          <w:b/>
          <w:sz w:val="20"/>
        </w:rPr>
        <w:t xml:space="preserve">RESOLUCIÓN RECTORAL No. </w:t>
      </w:r>
      <w:r w:rsidRPr="007D4CC1">
        <w:rPr>
          <w:rFonts w:ascii="Bookman Old Style" w:hAnsi="Bookman Old Style" w:cs="Arial"/>
          <w:b/>
          <w:noProof/>
          <w:sz w:val="20"/>
        </w:rPr>
        <w:t>01</w:t>
      </w:r>
      <w:r>
        <w:rPr>
          <w:rFonts w:ascii="Bookman Old Style" w:hAnsi="Bookman Old Style" w:cs="Arial"/>
          <w:b/>
          <w:noProof/>
          <w:sz w:val="20"/>
        </w:rPr>
        <w:t xml:space="preserve">88 DE </w:t>
      </w:r>
      <w:r>
        <w:rPr>
          <w:rFonts w:ascii="Bookman Old Style" w:hAnsi="Bookman Old Style" w:cs="Arial"/>
          <w:sz w:val="20"/>
        </w:rPr>
        <w:t>2</w:t>
      </w:r>
      <w:r w:rsidRPr="007D4CC1">
        <w:rPr>
          <w:rFonts w:ascii="Bookman Old Style" w:hAnsi="Bookman Old Style" w:cs="Arial"/>
          <w:sz w:val="20"/>
        </w:rPr>
        <w:t xml:space="preserve"> de </w:t>
      </w:r>
      <w:r>
        <w:rPr>
          <w:rFonts w:ascii="Bookman Old Style" w:hAnsi="Bookman Old Style" w:cs="Arial"/>
          <w:sz w:val="20"/>
        </w:rPr>
        <w:t>Enero</w:t>
      </w:r>
      <w:r w:rsidRPr="007D4CC1">
        <w:rPr>
          <w:rFonts w:ascii="Bookman Old Style" w:hAnsi="Bookman Old Style" w:cs="Arial"/>
          <w:sz w:val="20"/>
        </w:rPr>
        <w:t xml:space="preserve"> de 201</w:t>
      </w:r>
      <w:r>
        <w:rPr>
          <w:rFonts w:ascii="Bookman Old Style" w:hAnsi="Bookman Old Style" w:cs="Arial"/>
          <w:sz w:val="20"/>
        </w:rPr>
        <w:t>6</w:t>
      </w:r>
    </w:p>
    <w:p w:rsidR="00425578" w:rsidRPr="007D4CC1" w:rsidRDefault="00425578" w:rsidP="00425578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2"/>
        </w:rPr>
      </w:pPr>
    </w:p>
    <w:tbl>
      <w:tblPr>
        <w:tblW w:w="9056" w:type="dxa"/>
        <w:tblCellMar>
          <w:left w:w="0" w:type="dxa"/>
          <w:right w:w="0" w:type="dxa"/>
        </w:tblCellMar>
        <w:tblLook w:val="04A0"/>
      </w:tblPr>
      <w:tblGrid>
        <w:gridCol w:w="3146"/>
        <w:gridCol w:w="1422"/>
        <w:gridCol w:w="1940"/>
        <w:gridCol w:w="2548"/>
      </w:tblGrid>
      <w:tr w:rsidR="00425578" w:rsidRPr="00425578" w:rsidTr="00425578">
        <w:trPr>
          <w:trHeight w:val="30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671BE6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Nombre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671BE6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Regional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671BE6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Promedio de Prom, Docente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671BE6">
            <w:pPr>
              <w:jc w:val="center"/>
              <w:rPr>
                <w:rFonts w:ascii="Bookman Old Style" w:hAnsi="Bookman Old Style" w:cs="Arial"/>
                <w:b/>
                <w:spacing w:val="-3"/>
              </w:rPr>
            </w:pPr>
            <w:r w:rsidRPr="00425578">
              <w:rPr>
                <w:rFonts w:ascii="Bookman Old Style" w:hAnsi="Bookman Old Style" w:cs="Arial"/>
                <w:b/>
                <w:spacing w:val="-3"/>
              </w:rPr>
              <w:t>Cedula</w:t>
            </w:r>
          </w:p>
        </w:tc>
      </w:tr>
      <w:tr w:rsidR="00425578" w:rsidRPr="00425578" w:rsidTr="00425578">
        <w:trPr>
          <w:trHeight w:val="300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 xml:space="preserve">CARDONA VAQUERO WILSON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Regional Madrid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4,31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93292024</w:t>
            </w:r>
          </w:p>
        </w:tc>
      </w:tr>
      <w:tr w:rsidR="00425578" w:rsidRPr="00425578" w:rsidTr="00425578">
        <w:trPr>
          <w:trHeight w:val="300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INFANTE GARZON MANUEL JOSE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Regional Zipaquira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4,46875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80406051</w:t>
            </w:r>
          </w:p>
        </w:tc>
      </w:tr>
      <w:tr w:rsidR="00425578" w:rsidRPr="00425578" w:rsidTr="00425578">
        <w:trPr>
          <w:trHeight w:val="300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 xml:space="preserve">LAMPREA MOOR EMILCE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Regional Girardot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4,57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39573645</w:t>
            </w:r>
          </w:p>
        </w:tc>
      </w:tr>
      <w:tr w:rsidR="00425578" w:rsidRPr="00425578" w:rsidTr="00425578">
        <w:trPr>
          <w:trHeight w:val="300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 xml:space="preserve">ENCISO BARAHONA MAURICIO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Regional Madrid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4,32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78" w:rsidRPr="00425578" w:rsidRDefault="00425578" w:rsidP="00425578">
            <w:pPr>
              <w:jc w:val="right"/>
              <w:rPr>
                <w:rFonts w:ascii="Bookman Old Style" w:hAnsi="Bookman Old Style" w:cs="Arial"/>
                <w:spacing w:val="-3"/>
              </w:rPr>
            </w:pPr>
            <w:r w:rsidRPr="00425578">
              <w:rPr>
                <w:rFonts w:ascii="Bookman Old Style" w:hAnsi="Bookman Old Style" w:cs="Arial"/>
                <w:spacing w:val="-3"/>
              </w:rPr>
              <w:t>11438717</w:t>
            </w:r>
          </w:p>
        </w:tc>
      </w:tr>
    </w:tbl>
    <w:p w:rsidR="00425578" w:rsidRDefault="00425578" w:rsidP="00E24A35">
      <w:pPr>
        <w:spacing w:after="0"/>
        <w:jc w:val="center"/>
        <w:rPr>
          <w:rFonts w:ascii="Bookman Old Style" w:eastAsia="Times New Roman" w:hAnsi="Bookman Old Style" w:cs="Arial"/>
          <w:sz w:val="20"/>
        </w:rPr>
      </w:pPr>
    </w:p>
    <w:p w:rsidR="00425578" w:rsidRDefault="00425578" w:rsidP="00E24A35">
      <w:pPr>
        <w:spacing w:after="0"/>
        <w:jc w:val="center"/>
        <w:rPr>
          <w:rFonts w:ascii="Bookman Old Style" w:eastAsia="Times New Roman" w:hAnsi="Bookman Old Style" w:cs="Arial"/>
          <w:sz w:val="20"/>
        </w:rPr>
      </w:pPr>
    </w:p>
    <w:p w:rsidR="00B42735" w:rsidRDefault="00B42735" w:rsidP="00E24A35">
      <w:pPr>
        <w:spacing w:after="0"/>
        <w:jc w:val="center"/>
        <w:rPr>
          <w:rFonts w:ascii="Bookman Old Style" w:eastAsia="Times New Roman" w:hAnsi="Bookman Old Style" w:cs="Arial"/>
          <w:sz w:val="20"/>
        </w:rPr>
      </w:pPr>
    </w:p>
    <w:p w:rsidR="00662749" w:rsidRPr="00BF48F2" w:rsidRDefault="00662749" w:rsidP="00662749">
      <w:pPr>
        <w:pStyle w:val="Ttulo1"/>
        <w:rPr>
          <w:rFonts w:ascii="Bookman Old Style" w:hAnsi="Bookman Old Style" w:cs="Arial"/>
          <w:sz w:val="22"/>
          <w:szCs w:val="22"/>
          <w:lang w:val="es-ES"/>
        </w:rPr>
      </w:pPr>
      <w:r w:rsidRPr="00BF48F2">
        <w:rPr>
          <w:rFonts w:ascii="Bookman Old Style" w:hAnsi="Bookman Old Style" w:cs="Arial"/>
          <w:sz w:val="22"/>
          <w:szCs w:val="22"/>
          <w:lang w:val="es-ES"/>
        </w:rPr>
        <w:t>RESUELVE</w:t>
      </w:r>
    </w:p>
    <w:p w:rsidR="005702B2" w:rsidRPr="00BF48F2" w:rsidRDefault="005702B2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8C4D2F" w:rsidRDefault="004C393F" w:rsidP="006410F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b/>
          <w:bCs/>
          <w:spacing w:val="-3"/>
        </w:rPr>
        <w:t>ARTÍCULO</w:t>
      </w:r>
      <w:r w:rsidR="00662749" w:rsidRPr="00BF48F2">
        <w:rPr>
          <w:rFonts w:ascii="Bookman Old Style" w:hAnsi="Bookman Old Style" w:cs="Arial"/>
          <w:b/>
          <w:bCs/>
          <w:spacing w:val="-3"/>
        </w:rPr>
        <w:t xml:space="preserve"> PRIMERO:</w:t>
      </w:r>
      <w:r w:rsidR="00662749" w:rsidRPr="00BF48F2">
        <w:rPr>
          <w:rFonts w:ascii="Bookman Old Style" w:hAnsi="Bookman Old Style" w:cs="Arial"/>
          <w:spacing w:val="-3"/>
        </w:rPr>
        <w:t xml:space="preserve"> </w:t>
      </w:r>
      <w:r w:rsidR="006410FC">
        <w:rPr>
          <w:rFonts w:ascii="Bookman Old Style" w:hAnsi="Bookman Old Style" w:cs="Arial"/>
          <w:spacing w:val="-3"/>
        </w:rPr>
        <w:t>Hacer un reconocimiento público en la noche de la excelencia a los docentes aquí relacionados.</w:t>
      </w:r>
    </w:p>
    <w:p w:rsidR="006410FC" w:rsidRDefault="006410FC" w:rsidP="006410F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F07A15" w:rsidRDefault="008C4D2F" w:rsidP="006410F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b/>
          <w:spacing w:val="-3"/>
        </w:rPr>
        <w:t xml:space="preserve">ARTÍCULO </w:t>
      </w:r>
      <w:r>
        <w:rPr>
          <w:rFonts w:ascii="Bookman Old Style" w:hAnsi="Bookman Old Style" w:cs="Arial"/>
          <w:b/>
          <w:spacing w:val="-3"/>
        </w:rPr>
        <w:t>SEGUND</w:t>
      </w:r>
      <w:r w:rsidRPr="00BF48F2">
        <w:rPr>
          <w:rFonts w:ascii="Bookman Old Style" w:hAnsi="Bookman Old Style" w:cs="Arial"/>
          <w:b/>
          <w:spacing w:val="-3"/>
        </w:rPr>
        <w:t>O</w:t>
      </w:r>
      <w:r w:rsidRPr="00BF48F2">
        <w:rPr>
          <w:rFonts w:ascii="Bookman Old Style" w:hAnsi="Bookman Old Style" w:cs="Arial"/>
          <w:spacing w:val="-3"/>
        </w:rPr>
        <w:t xml:space="preserve">: </w:t>
      </w:r>
      <w:r w:rsidR="006410FC">
        <w:rPr>
          <w:rFonts w:ascii="Bookman Old Style" w:hAnsi="Bookman Old Style" w:cs="Arial"/>
          <w:spacing w:val="-3"/>
        </w:rPr>
        <w:t>La presente rige a partir de la fecha.</w:t>
      </w:r>
    </w:p>
    <w:p w:rsidR="006410FC" w:rsidRDefault="006410FC" w:rsidP="006410F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b/>
          <w:bCs/>
          <w:spacing w:val="-3"/>
        </w:rPr>
      </w:pPr>
    </w:p>
    <w:p w:rsidR="00662749" w:rsidRPr="00BF48F2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spacing w:val="-3"/>
        </w:rPr>
        <w:t xml:space="preserve">Dado en Bogotá, D.C., a los  </w:t>
      </w:r>
      <w:r w:rsidR="00425578">
        <w:rPr>
          <w:rFonts w:ascii="Bookman Old Style" w:hAnsi="Bookman Old Style" w:cs="Arial"/>
          <w:spacing w:val="-3"/>
        </w:rPr>
        <w:t>Dos</w:t>
      </w:r>
      <w:r w:rsidR="00832C3A">
        <w:rPr>
          <w:rFonts w:ascii="Bookman Old Style" w:hAnsi="Bookman Old Style" w:cs="Arial"/>
          <w:spacing w:val="-3"/>
        </w:rPr>
        <w:t xml:space="preserve"> </w:t>
      </w:r>
      <w:r w:rsidRPr="00BF48F2">
        <w:rPr>
          <w:rFonts w:ascii="Bookman Old Style" w:hAnsi="Bookman Old Style" w:cs="Arial"/>
          <w:spacing w:val="-3"/>
        </w:rPr>
        <w:t>(</w:t>
      </w:r>
      <w:r w:rsidR="006410FC">
        <w:rPr>
          <w:rFonts w:ascii="Bookman Old Style" w:hAnsi="Bookman Old Style" w:cs="Arial"/>
          <w:spacing w:val="-3"/>
        </w:rPr>
        <w:t>2</w:t>
      </w:r>
      <w:r w:rsidRPr="00BF48F2">
        <w:rPr>
          <w:rFonts w:ascii="Bookman Old Style" w:hAnsi="Bookman Old Style" w:cs="Arial"/>
          <w:spacing w:val="-3"/>
        </w:rPr>
        <w:t xml:space="preserve">) días del mes de </w:t>
      </w:r>
      <w:r w:rsidR="00425578">
        <w:rPr>
          <w:rFonts w:ascii="Bookman Old Style" w:hAnsi="Bookman Old Style" w:cs="Arial"/>
          <w:spacing w:val="-3"/>
        </w:rPr>
        <w:t xml:space="preserve">Enero </w:t>
      </w:r>
      <w:r w:rsidRPr="00BF48F2">
        <w:rPr>
          <w:rFonts w:ascii="Bookman Old Style" w:hAnsi="Bookman Old Style" w:cs="Arial"/>
          <w:spacing w:val="-3"/>
        </w:rPr>
        <w:t xml:space="preserve">de Dos mil </w:t>
      </w:r>
      <w:r w:rsidR="00425578">
        <w:rPr>
          <w:rFonts w:ascii="Bookman Old Style" w:hAnsi="Bookman Old Style" w:cs="Arial"/>
          <w:spacing w:val="-3"/>
        </w:rPr>
        <w:t xml:space="preserve">dieciseis </w:t>
      </w:r>
      <w:r w:rsidRPr="00BF48F2">
        <w:rPr>
          <w:rFonts w:ascii="Bookman Old Style" w:hAnsi="Bookman Old Style" w:cs="Arial"/>
          <w:spacing w:val="-3"/>
        </w:rPr>
        <w:t>(201</w:t>
      </w:r>
      <w:r w:rsidR="00425578">
        <w:rPr>
          <w:rFonts w:ascii="Bookman Old Style" w:hAnsi="Bookman Old Style" w:cs="Arial"/>
          <w:spacing w:val="-3"/>
        </w:rPr>
        <w:t>6</w:t>
      </w:r>
      <w:r w:rsidRPr="00BF48F2">
        <w:rPr>
          <w:rFonts w:ascii="Bookman Old Style" w:hAnsi="Bookman Old Style" w:cs="Arial"/>
          <w:spacing w:val="-3"/>
        </w:rPr>
        <w:t>).</w:t>
      </w:r>
    </w:p>
    <w:p w:rsidR="00662749" w:rsidRPr="00BF48F2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662749" w:rsidRPr="00BF48F2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spacing w:val="-3"/>
        </w:rPr>
        <w:t>Comuníquese</w:t>
      </w:r>
      <w:r>
        <w:rPr>
          <w:rFonts w:ascii="Bookman Old Style" w:hAnsi="Bookman Old Style" w:cs="Arial"/>
          <w:spacing w:val="-3"/>
        </w:rPr>
        <w:t>,</w:t>
      </w:r>
      <w:r w:rsidRPr="00BF48F2">
        <w:rPr>
          <w:rFonts w:ascii="Bookman Old Style" w:hAnsi="Bookman Old Style" w:cs="Arial"/>
          <w:spacing w:val="-3"/>
        </w:rPr>
        <w:t xml:space="preserve"> </w:t>
      </w:r>
      <w:r>
        <w:rPr>
          <w:rFonts w:ascii="Bookman Old Style" w:hAnsi="Bookman Old Style" w:cs="Arial"/>
          <w:spacing w:val="-3"/>
        </w:rPr>
        <w:t xml:space="preserve">Notifíquese </w:t>
      </w:r>
      <w:r w:rsidRPr="00BF48F2">
        <w:rPr>
          <w:rFonts w:ascii="Bookman Old Style" w:hAnsi="Bookman Old Style" w:cs="Arial"/>
          <w:spacing w:val="-3"/>
        </w:rPr>
        <w:t>y Cúmplase,</w:t>
      </w:r>
    </w:p>
    <w:p w:rsidR="00662749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425578" w:rsidRDefault="00425578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425578" w:rsidRDefault="00425578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A90F30" w:rsidRDefault="00A90F30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</w:tblGrid>
      <w:tr w:rsidR="00662749" w:rsidRPr="00070732" w:rsidTr="00A90F30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662749" w:rsidRPr="00BF48F2" w:rsidRDefault="00070732" w:rsidP="00A90F30">
            <w:pPr>
              <w:pStyle w:val="Ttulo1"/>
              <w:tabs>
                <w:tab w:val="left" w:pos="-720"/>
              </w:tabs>
              <w:rPr>
                <w:rFonts w:ascii="Bookman Old Style" w:hAnsi="Bookman Old Style" w:cs="Arial"/>
                <w:bCs/>
                <w:sz w:val="22"/>
                <w:szCs w:val="22"/>
                <w:lang w:val="es-ES"/>
              </w:rPr>
            </w:pPr>
            <w:r w:rsidRPr="00070732">
              <w:rPr>
                <w:rFonts w:ascii="Bookman Old Style" w:hAnsi="Bookman Old Style" w:cs="Arial"/>
                <w:bCs/>
                <w:sz w:val="22"/>
                <w:szCs w:val="22"/>
                <w:lang w:val="es-ES"/>
              </w:rPr>
              <w:t>J</w:t>
            </w:r>
            <w:r w:rsidR="00662749" w:rsidRPr="00BF48F2">
              <w:rPr>
                <w:rFonts w:ascii="Bookman Old Style" w:hAnsi="Bookman Old Style" w:cs="Arial"/>
                <w:bCs/>
                <w:sz w:val="22"/>
                <w:szCs w:val="22"/>
                <w:lang w:val="es-ES"/>
              </w:rPr>
              <w:t>uan Fernando Pacheco Duarte</w:t>
            </w:r>
          </w:p>
          <w:p w:rsidR="00662749" w:rsidRDefault="00662749" w:rsidP="0058742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man Old Style" w:eastAsia="Times New Roman" w:hAnsi="Bookman Old Style" w:cs="Arial"/>
                <w:bCs/>
              </w:rPr>
            </w:pPr>
            <w:r w:rsidRPr="00070732">
              <w:rPr>
                <w:rFonts w:ascii="Bookman Old Style" w:eastAsia="Times New Roman" w:hAnsi="Bookman Old Style" w:cs="Arial"/>
                <w:bCs/>
              </w:rPr>
              <w:t xml:space="preserve">Rector </w:t>
            </w:r>
            <w:r w:rsidR="0058742F" w:rsidRPr="00070732">
              <w:rPr>
                <w:rFonts w:ascii="Bookman Old Style" w:eastAsia="Times New Roman" w:hAnsi="Bookman Old Style" w:cs="Arial"/>
                <w:bCs/>
              </w:rPr>
              <w:t>Sede Cundinamarca</w:t>
            </w:r>
          </w:p>
          <w:p w:rsidR="006410FC" w:rsidRDefault="006410FC" w:rsidP="0058742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man Old Style" w:eastAsia="Times New Roman" w:hAnsi="Bookman Old Style" w:cs="Arial"/>
                <w:bCs/>
              </w:rPr>
            </w:pPr>
          </w:p>
          <w:p w:rsidR="006410FC" w:rsidRPr="00070732" w:rsidRDefault="006410FC" w:rsidP="0058742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man Old Style" w:eastAsia="Times New Roman" w:hAnsi="Bookman Old Style" w:cs="Arial"/>
                <w:bCs/>
              </w:rPr>
            </w:pPr>
          </w:p>
        </w:tc>
      </w:tr>
    </w:tbl>
    <w:p w:rsidR="00662749" w:rsidRPr="00A046D6" w:rsidRDefault="00662749" w:rsidP="00662749">
      <w:pPr>
        <w:spacing w:after="0"/>
        <w:rPr>
          <w:rFonts w:ascii="Bookman Old Style" w:hAnsi="Bookman Old Style"/>
          <w:sz w:val="14"/>
        </w:rPr>
      </w:pPr>
      <w:r w:rsidRPr="00A046D6">
        <w:rPr>
          <w:rFonts w:ascii="Bookman Old Style" w:hAnsi="Bookman Old Style"/>
          <w:sz w:val="14"/>
        </w:rPr>
        <w:t xml:space="preserve">VBº </w:t>
      </w:r>
      <w:r w:rsidRPr="00A046D6">
        <w:rPr>
          <w:rFonts w:ascii="Bookman Old Style" w:hAnsi="Bookman Old Style"/>
          <w:sz w:val="14"/>
        </w:rPr>
        <w:tab/>
      </w:r>
      <w:r w:rsidR="00631CE2">
        <w:rPr>
          <w:rFonts w:ascii="Bookman Old Style" w:hAnsi="Bookman Old Style"/>
          <w:sz w:val="14"/>
        </w:rPr>
        <w:t>Martha Salinas</w:t>
      </w:r>
      <w:r w:rsidRPr="00A046D6">
        <w:rPr>
          <w:rFonts w:ascii="Bookman Old Style" w:hAnsi="Bookman Old Style"/>
          <w:sz w:val="14"/>
        </w:rPr>
        <w:t xml:space="preserve">- Vicerrectora Académica </w:t>
      </w:r>
    </w:p>
    <w:p w:rsidR="00BF686F" w:rsidRDefault="00662749" w:rsidP="00A00820">
      <w:pPr>
        <w:spacing w:after="0"/>
        <w:ind w:firstLine="708"/>
        <w:rPr>
          <w:rFonts w:ascii="Bookman Old Style" w:hAnsi="Bookman Old Style"/>
          <w:sz w:val="14"/>
        </w:rPr>
      </w:pPr>
      <w:r w:rsidRPr="00A046D6">
        <w:rPr>
          <w:rFonts w:ascii="Bookman Old Style" w:hAnsi="Bookman Old Style"/>
          <w:sz w:val="14"/>
        </w:rPr>
        <w:t>Liliana Hernandez- Directora Administrativa y Financiera</w:t>
      </w:r>
    </w:p>
    <w:p w:rsidR="006A58A6" w:rsidRDefault="00662749" w:rsidP="004E0193">
      <w:pPr>
        <w:spacing w:after="0"/>
        <w:ind w:firstLine="708"/>
        <w:rPr>
          <w:sz w:val="16"/>
          <w:szCs w:val="16"/>
        </w:rPr>
      </w:pPr>
      <w:r w:rsidRPr="00A046D6">
        <w:rPr>
          <w:rFonts w:ascii="Bookman Old Style" w:hAnsi="Bookman Old Style"/>
          <w:sz w:val="14"/>
        </w:rPr>
        <w:t>Sandra Ximena Tarazona- Secretaria Sede Cundinamarca</w:t>
      </w:r>
    </w:p>
    <w:sectPr w:rsidR="006A58A6" w:rsidSect="00466479">
      <w:pgSz w:w="12242" w:h="15842" w:code="1"/>
      <w:pgMar w:top="226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B7" w:rsidRDefault="009C62B7" w:rsidP="00CE1945">
      <w:pPr>
        <w:spacing w:after="0" w:line="240" w:lineRule="auto"/>
      </w:pPr>
      <w:r>
        <w:separator/>
      </w:r>
    </w:p>
  </w:endnote>
  <w:endnote w:type="continuationSeparator" w:id="1">
    <w:p w:rsidR="009C62B7" w:rsidRDefault="009C62B7" w:rsidP="00CE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B7" w:rsidRDefault="009C62B7" w:rsidP="00CE1945">
      <w:pPr>
        <w:spacing w:after="0" w:line="240" w:lineRule="auto"/>
      </w:pPr>
      <w:r>
        <w:separator/>
      </w:r>
    </w:p>
  </w:footnote>
  <w:footnote w:type="continuationSeparator" w:id="1">
    <w:p w:rsidR="009C62B7" w:rsidRDefault="009C62B7" w:rsidP="00CE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646"/>
    <w:rsid w:val="00003F88"/>
    <w:rsid w:val="000065F0"/>
    <w:rsid w:val="000254BE"/>
    <w:rsid w:val="0003506A"/>
    <w:rsid w:val="00067411"/>
    <w:rsid w:val="00070732"/>
    <w:rsid w:val="0009565D"/>
    <w:rsid w:val="000A0D8B"/>
    <w:rsid w:val="000D2714"/>
    <w:rsid w:val="0010327E"/>
    <w:rsid w:val="00127E12"/>
    <w:rsid w:val="001515A6"/>
    <w:rsid w:val="00176CD7"/>
    <w:rsid w:val="0018082C"/>
    <w:rsid w:val="0018206E"/>
    <w:rsid w:val="001A36D6"/>
    <w:rsid w:val="00203711"/>
    <w:rsid w:val="00205663"/>
    <w:rsid w:val="00211AC2"/>
    <w:rsid w:val="002179CA"/>
    <w:rsid w:val="002620B4"/>
    <w:rsid w:val="00277D49"/>
    <w:rsid w:val="002923D7"/>
    <w:rsid w:val="002C1E2F"/>
    <w:rsid w:val="002C552C"/>
    <w:rsid w:val="002D4384"/>
    <w:rsid w:val="002E22E2"/>
    <w:rsid w:val="002E3C73"/>
    <w:rsid w:val="002F4AC3"/>
    <w:rsid w:val="00324D2B"/>
    <w:rsid w:val="0035197D"/>
    <w:rsid w:val="00355B4D"/>
    <w:rsid w:val="003D27A0"/>
    <w:rsid w:val="003D6387"/>
    <w:rsid w:val="003D6691"/>
    <w:rsid w:val="003F0BC0"/>
    <w:rsid w:val="003F55B3"/>
    <w:rsid w:val="003F7889"/>
    <w:rsid w:val="00400E82"/>
    <w:rsid w:val="00404A94"/>
    <w:rsid w:val="004104CA"/>
    <w:rsid w:val="004221EC"/>
    <w:rsid w:val="00425578"/>
    <w:rsid w:val="00425914"/>
    <w:rsid w:val="00466479"/>
    <w:rsid w:val="004863B4"/>
    <w:rsid w:val="00487CD8"/>
    <w:rsid w:val="0049063E"/>
    <w:rsid w:val="004B63DA"/>
    <w:rsid w:val="004C393F"/>
    <w:rsid w:val="004E0193"/>
    <w:rsid w:val="004E1518"/>
    <w:rsid w:val="00514C04"/>
    <w:rsid w:val="005655A2"/>
    <w:rsid w:val="00565D43"/>
    <w:rsid w:val="0056603C"/>
    <w:rsid w:val="005702B2"/>
    <w:rsid w:val="00584043"/>
    <w:rsid w:val="0058742F"/>
    <w:rsid w:val="00593BA8"/>
    <w:rsid w:val="005A0D8F"/>
    <w:rsid w:val="00605047"/>
    <w:rsid w:val="00631CE2"/>
    <w:rsid w:val="006410FC"/>
    <w:rsid w:val="00655A5F"/>
    <w:rsid w:val="00662749"/>
    <w:rsid w:val="00662DB4"/>
    <w:rsid w:val="00673B43"/>
    <w:rsid w:val="006A58A6"/>
    <w:rsid w:val="006A6641"/>
    <w:rsid w:val="006F4658"/>
    <w:rsid w:val="006F6AE7"/>
    <w:rsid w:val="00710F1C"/>
    <w:rsid w:val="00715D15"/>
    <w:rsid w:val="007239AF"/>
    <w:rsid w:val="0073379B"/>
    <w:rsid w:val="00754BB7"/>
    <w:rsid w:val="00763742"/>
    <w:rsid w:val="00770D9A"/>
    <w:rsid w:val="007B102C"/>
    <w:rsid w:val="007D4CC1"/>
    <w:rsid w:val="007E3EDD"/>
    <w:rsid w:val="007F37D5"/>
    <w:rsid w:val="00804296"/>
    <w:rsid w:val="00814635"/>
    <w:rsid w:val="0082205E"/>
    <w:rsid w:val="00832C3A"/>
    <w:rsid w:val="00844ECB"/>
    <w:rsid w:val="00862416"/>
    <w:rsid w:val="0088231B"/>
    <w:rsid w:val="0089706C"/>
    <w:rsid w:val="008B302F"/>
    <w:rsid w:val="008B47B0"/>
    <w:rsid w:val="008C2558"/>
    <w:rsid w:val="008C4D2F"/>
    <w:rsid w:val="008D4605"/>
    <w:rsid w:val="009010F0"/>
    <w:rsid w:val="0092042F"/>
    <w:rsid w:val="009420F5"/>
    <w:rsid w:val="00943BFE"/>
    <w:rsid w:val="009549D2"/>
    <w:rsid w:val="009707F9"/>
    <w:rsid w:val="00981035"/>
    <w:rsid w:val="009913B3"/>
    <w:rsid w:val="009A44B9"/>
    <w:rsid w:val="009A7670"/>
    <w:rsid w:val="009C62B7"/>
    <w:rsid w:val="009C6E91"/>
    <w:rsid w:val="009D619C"/>
    <w:rsid w:val="009E24D5"/>
    <w:rsid w:val="00A00820"/>
    <w:rsid w:val="00A120FC"/>
    <w:rsid w:val="00A55377"/>
    <w:rsid w:val="00A85A8E"/>
    <w:rsid w:val="00A90B8A"/>
    <w:rsid w:val="00A90F30"/>
    <w:rsid w:val="00A97652"/>
    <w:rsid w:val="00AA1238"/>
    <w:rsid w:val="00AA4875"/>
    <w:rsid w:val="00AC0D57"/>
    <w:rsid w:val="00AC7C9B"/>
    <w:rsid w:val="00AD637B"/>
    <w:rsid w:val="00AF029D"/>
    <w:rsid w:val="00B01AF6"/>
    <w:rsid w:val="00B42735"/>
    <w:rsid w:val="00B45739"/>
    <w:rsid w:val="00B70FC3"/>
    <w:rsid w:val="00BD4646"/>
    <w:rsid w:val="00BE0B50"/>
    <w:rsid w:val="00BF5BAB"/>
    <w:rsid w:val="00BF686F"/>
    <w:rsid w:val="00C22642"/>
    <w:rsid w:val="00C43162"/>
    <w:rsid w:val="00C550D6"/>
    <w:rsid w:val="00C75BF5"/>
    <w:rsid w:val="00C90577"/>
    <w:rsid w:val="00CA5D0E"/>
    <w:rsid w:val="00CA6069"/>
    <w:rsid w:val="00CA615D"/>
    <w:rsid w:val="00CE1945"/>
    <w:rsid w:val="00D400EA"/>
    <w:rsid w:val="00D47866"/>
    <w:rsid w:val="00D55097"/>
    <w:rsid w:val="00DA05E6"/>
    <w:rsid w:val="00DB0659"/>
    <w:rsid w:val="00DC3EE1"/>
    <w:rsid w:val="00DD295D"/>
    <w:rsid w:val="00DD716A"/>
    <w:rsid w:val="00E24A35"/>
    <w:rsid w:val="00E65314"/>
    <w:rsid w:val="00E95982"/>
    <w:rsid w:val="00EB0DAA"/>
    <w:rsid w:val="00EC573B"/>
    <w:rsid w:val="00EE73CC"/>
    <w:rsid w:val="00F07245"/>
    <w:rsid w:val="00F07A15"/>
    <w:rsid w:val="00F12981"/>
    <w:rsid w:val="00F97DA0"/>
    <w:rsid w:val="00FB142A"/>
    <w:rsid w:val="00FD670D"/>
    <w:rsid w:val="00FE3FF5"/>
    <w:rsid w:val="00FE4DCB"/>
    <w:rsid w:val="00FE74AC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5"/>
  </w:style>
  <w:style w:type="paragraph" w:styleId="Ttulo1">
    <w:name w:val="heading 1"/>
    <w:basedOn w:val="Normal"/>
    <w:next w:val="Normal"/>
    <w:link w:val="Ttulo1Car"/>
    <w:qFormat/>
    <w:rsid w:val="00BD4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4646"/>
    <w:rPr>
      <w:rFonts w:ascii="Times New Roman" w:eastAsia="Times New Roman" w:hAnsi="Times New Roman" w:cs="Times New Roman"/>
      <w:b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A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paragraph" w:styleId="Ttulo">
    <w:name w:val="Title"/>
    <w:basedOn w:val="Normal"/>
    <w:link w:val="TtuloCar"/>
    <w:qFormat/>
    <w:rsid w:val="00BD4646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BD4646"/>
    <w:rPr>
      <w:rFonts w:ascii="Arial" w:eastAsia="Times New Roman" w:hAnsi="Arial" w:cs="Times New Roman"/>
      <w:b/>
      <w:szCs w:val="20"/>
    </w:rPr>
  </w:style>
  <w:style w:type="paragraph" w:styleId="Textoindependiente">
    <w:name w:val="Body Text"/>
    <w:basedOn w:val="Normal"/>
    <w:link w:val="TextoindependienteCar"/>
    <w:rsid w:val="00BD4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D4646"/>
    <w:rPr>
      <w:rFonts w:ascii="Times New Roman" w:eastAsia="Times New Roman" w:hAnsi="Times New Roman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646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945"/>
  </w:style>
  <w:style w:type="paragraph" w:styleId="Piedepgina">
    <w:name w:val="footer"/>
    <w:basedOn w:val="Normal"/>
    <w:link w:val="PiedepginaCar"/>
    <w:uiPriority w:val="99"/>
    <w:semiHidden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AA88-273F-481C-8C03-75A0F86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starazona</cp:lastModifiedBy>
  <cp:revision>4</cp:revision>
  <cp:lastPrinted>2016-02-02T22:20:00Z</cp:lastPrinted>
  <dcterms:created xsi:type="dcterms:W3CDTF">2016-02-02T22:16:00Z</dcterms:created>
  <dcterms:modified xsi:type="dcterms:W3CDTF">2016-02-02T22:23:00Z</dcterms:modified>
</cp:coreProperties>
</file>