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37" w:rsidRPr="006012BB" w:rsidRDefault="00316037" w:rsidP="006012BB">
      <w:pPr>
        <w:jc w:val="center"/>
        <w:rPr>
          <w:rFonts w:ascii="Tahoma" w:hAnsi="Tahoma" w:cs="Tahoma"/>
          <w:b/>
          <w:color w:val="000000" w:themeColor="text1"/>
        </w:rPr>
      </w:pPr>
      <w:r w:rsidRPr="006012BB">
        <w:rPr>
          <w:rFonts w:ascii="Tahoma" w:hAnsi="Tahoma" w:cs="Tahoma"/>
          <w:b/>
          <w:color w:val="000000" w:themeColor="text1"/>
        </w:rPr>
        <w:t xml:space="preserve">RESOLUCIÓN RECTORAL No. </w:t>
      </w:r>
      <w:r w:rsidR="0015497E">
        <w:rPr>
          <w:rFonts w:ascii="Tahoma" w:hAnsi="Tahoma" w:cs="Tahoma"/>
          <w:b/>
          <w:color w:val="000000" w:themeColor="text1"/>
        </w:rPr>
        <w:t>209</w:t>
      </w:r>
    </w:p>
    <w:p w:rsidR="00316037" w:rsidRPr="006012BB" w:rsidRDefault="00316037" w:rsidP="00316037">
      <w:pPr>
        <w:jc w:val="center"/>
        <w:rPr>
          <w:rFonts w:ascii="Tahoma" w:hAnsi="Tahoma" w:cs="Tahoma"/>
          <w:color w:val="000000" w:themeColor="text1"/>
        </w:rPr>
      </w:pPr>
    </w:p>
    <w:p w:rsidR="00316037" w:rsidRPr="006012BB" w:rsidRDefault="0015497E" w:rsidP="00316037">
      <w:pPr>
        <w:jc w:val="center"/>
        <w:rPr>
          <w:rFonts w:ascii="Tahoma" w:hAnsi="Tahoma" w:cs="Tahoma"/>
          <w:color w:val="000000" w:themeColor="text1"/>
        </w:rPr>
      </w:pPr>
      <w:r>
        <w:rPr>
          <w:rFonts w:ascii="Tahoma" w:hAnsi="Tahoma" w:cs="Tahoma"/>
          <w:color w:val="000000" w:themeColor="text1"/>
        </w:rPr>
        <w:t>08</w:t>
      </w:r>
      <w:r w:rsidR="00C26DA4" w:rsidRPr="006012BB">
        <w:rPr>
          <w:rFonts w:ascii="Tahoma" w:hAnsi="Tahoma" w:cs="Tahoma"/>
          <w:color w:val="000000" w:themeColor="text1"/>
        </w:rPr>
        <w:t xml:space="preserve"> de </w:t>
      </w:r>
      <w:r>
        <w:rPr>
          <w:rFonts w:ascii="Tahoma" w:hAnsi="Tahoma" w:cs="Tahoma"/>
          <w:color w:val="000000" w:themeColor="text1"/>
        </w:rPr>
        <w:t>agosto</w:t>
      </w:r>
      <w:r w:rsidR="00C26DA4" w:rsidRPr="006012BB">
        <w:rPr>
          <w:rFonts w:ascii="Tahoma" w:hAnsi="Tahoma" w:cs="Tahoma"/>
          <w:color w:val="000000" w:themeColor="text1"/>
        </w:rPr>
        <w:t xml:space="preserve"> de 2017</w:t>
      </w:r>
    </w:p>
    <w:p w:rsidR="00316037" w:rsidRPr="006012BB" w:rsidRDefault="00316037" w:rsidP="00316037">
      <w:pPr>
        <w:jc w:val="center"/>
        <w:rPr>
          <w:rFonts w:ascii="Tahoma" w:hAnsi="Tahoma" w:cs="Tahoma"/>
          <w:color w:val="000000" w:themeColor="text1"/>
        </w:rPr>
      </w:pPr>
    </w:p>
    <w:p w:rsidR="00316037" w:rsidRPr="006012BB" w:rsidRDefault="00316037" w:rsidP="00316037">
      <w:pPr>
        <w:jc w:val="center"/>
        <w:rPr>
          <w:rFonts w:ascii="Tahoma" w:hAnsi="Tahoma" w:cs="Tahoma"/>
          <w:b/>
          <w:color w:val="000000" w:themeColor="text1"/>
        </w:rPr>
      </w:pPr>
      <w:r w:rsidRPr="006012BB">
        <w:rPr>
          <w:rFonts w:ascii="Tahoma" w:hAnsi="Tahoma" w:cs="Tahoma"/>
          <w:b/>
          <w:color w:val="000000" w:themeColor="text1"/>
        </w:rPr>
        <w:t xml:space="preserve">POR LA CUAL SE DETERMINA </w:t>
      </w:r>
      <w:r w:rsidR="0079367F" w:rsidRPr="006012BB">
        <w:rPr>
          <w:rFonts w:ascii="Tahoma" w:hAnsi="Tahoma" w:cs="Tahoma"/>
          <w:b/>
          <w:color w:val="000000" w:themeColor="text1"/>
        </w:rPr>
        <w:t>LA CO</w:t>
      </w:r>
      <w:r w:rsidR="0083226F" w:rsidRPr="006012BB">
        <w:rPr>
          <w:rFonts w:ascii="Tahoma" w:hAnsi="Tahoma" w:cs="Tahoma"/>
          <w:b/>
          <w:color w:val="000000" w:themeColor="text1"/>
        </w:rPr>
        <w:t>MPOSICIÓN Y</w:t>
      </w:r>
      <w:r w:rsidR="00C26DA4" w:rsidRPr="006012BB">
        <w:rPr>
          <w:rFonts w:ascii="Tahoma" w:hAnsi="Tahoma" w:cs="Tahoma"/>
          <w:b/>
          <w:color w:val="000000" w:themeColor="text1"/>
        </w:rPr>
        <w:t xml:space="preserve"> EL</w:t>
      </w:r>
      <w:r w:rsidR="00050A3A" w:rsidRPr="006012BB">
        <w:rPr>
          <w:rFonts w:ascii="Tahoma" w:hAnsi="Tahoma" w:cs="Tahoma"/>
          <w:b/>
          <w:color w:val="000000" w:themeColor="text1"/>
        </w:rPr>
        <w:t xml:space="preserve"> FUNCIONAMIENTO</w:t>
      </w:r>
      <w:r w:rsidR="0083226F" w:rsidRPr="006012BB">
        <w:rPr>
          <w:rFonts w:ascii="Tahoma" w:hAnsi="Tahoma" w:cs="Tahoma"/>
          <w:b/>
          <w:color w:val="000000" w:themeColor="text1"/>
        </w:rPr>
        <w:t xml:space="preserve"> </w:t>
      </w:r>
      <w:r w:rsidR="00C26DA4" w:rsidRPr="006012BB">
        <w:rPr>
          <w:rFonts w:ascii="Tahoma" w:hAnsi="Tahoma" w:cs="Tahoma"/>
          <w:b/>
          <w:color w:val="000000" w:themeColor="text1"/>
        </w:rPr>
        <w:t>DE</w:t>
      </w:r>
      <w:r w:rsidR="0079367F" w:rsidRPr="006012BB">
        <w:rPr>
          <w:rFonts w:ascii="Tahoma" w:hAnsi="Tahoma" w:cs="Tahoma"/>
          <w:b/>
          <w:color w:val="000000" w:themeColor="text1"/>
        </w:rPr>
        <w:t xml:space="preserve"> LOS COMITÉS DISCIPLINARIOS </w:t>
      </w:r>
      <w:r w:rsidRPr="006012BB">
        <w:rPr>
          <w:rFonts w:ascii="Tahoma" w:hAnsi="Tahoma" w:cs="Tahoma"/>
          <w:b/>
          <w:color w:val="000000" w:themeColor="text1"/>
        </w:rPr>
        <w:t>EN UNIMINUTO-SEDE CUNDINAMARCA</w:t>
      </w:r>
    </w:p>
    <w:p w:rsidR="00316037" w:rsidRPr="006012BB" w:rsidRDefault="00316037" w:rsidP="00316037">
      <w:pPr>
        <w:jc w:val="center"/>
        <w:rPr>
          <w:rFonts w:ascii="Tahoma" w:hAnsi="Tahoma" w:cs="Tahoma"/>
          <w:color w:val="000000" w:themeColor="text1"/>
        </w:rPr>
      </w:pPr>
    </w:p>
    <w:p w:rsidR="00316037" w:rsidRPr="006012BB" w:rsidRDefault="00316037" w:rsidP="00316037">
      <w:pPr>
        <w:jc w:val="center"/>
        <w:rPr>
          <w:rFonts w:ascii="Tahoma" w:hAnsi="Tahoma" w:cs="Tahoma"/>
          <w:color w:val="000000" w:themeColor="text1"/>
        </w:rPr>
      </w:pPr>
      <w:r w:rsidRPr="006012BB">
        <w:rPr>
          <w:rFonts w:ascii="Tahoma" w:hAnsi="Tahoma" w:cs="Tahoma"/>
          <w:color w:val="000000" w:themeColor="text1"/>
        </w:rPr>
        <w:t xml:space="preserve">El Rector de la Sede Cundinamarca de la Corporación Universitaria Minuto De Dios – UNIMINUTO, en uso de sus atribuciones estatutarias, Art.39 y de conformidad con las normas legales vigentes, y </w:t>
      </w:r>
    </w:p>
    <w:p w:rsidR="00316037" w:rsidRPr="006012BB" w:rsidRDefault="00316037" w:rsidP="00316037">
      <w:pPr>
        <w:jc w:val="center"/>
        <w:rPr>
          <w:rFonts w:ascii="Tahoma" w:hAnsi="Tahoma" w:cs="Tahoma"/>
          <w:color w:val="000000" w:themeColor="text1"/>
        </w:rPr>
      </w:pPr>
    </w:p>
    <w:p w:rsidR="00316037" w:rsidRPr="006012BB" w:rsidRDefault="00316037" w:rsidP="00316037">
      <w:pPr>
        <w:jc w:val="center"/>
        <w:rPr>
          <w:rFonts w:ascii="Tahoma" w:hAnsi="Tahoma" w:cs="Tahoma"/>
          <w:b/>
          <w:color w:val="000000" w:themeColor="text1"/>
        </w:rPr>
      </w:pPr>
      <w:r w:rsidRPr="006012BB">
        <w:rPr>
          <w:rFonts w:ascii="Tahoma" w:hAnsi="Tahoma" w:cs="Tahoma"/>
          <w:b/>
          <w:color w:val="000000" w:themeColor="text1"/>
        </w:rPr>
        <w:t>CONSIDERANDO</w:t>
      </w:r>
    </w:p>
    <w:p w:rsidR="00316037" w:rsidRPr="006012BB" w:rsidRDefault="00316037" w:rsidP="00316037">
      <w:pPr>
        <w:jc w:val="center"/>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r w:rsidRPr="006012BB">
        <w:rPr>
          <w:rFonts w:ascii="Tahoma" w:hAnsi="Tahoma" w:cs="Tahoma"/>
          <w:color w:val="000000" w:themeColor="text1"/>
        </w:rPr>
        <w:t xml:space="preserve">Que UNIMINUTO </w:t>
      </w:r>
      <w:r w:rsidR="00A42AB2" w:rsidRPr="006012BB">
        <w:rPr>
          <w:rFonts w:ascii="Tahoma" w:hAnsi="Tahoma" w:cs="Tahoma"/>
          <w:color w:val="000000" w:themeColor="text1"/>
        </w:rPr>
        <w:t>tiene como uno de sus principios “El criterio fundamental que orienta su filosofía, cátedra, investigación y servicio a la comunidad, es el</w:t>
      </w:r>
      <w:r w:rsidR="005B32F6" w:rsidRPr="006012BB">
        <w:rPr>
          <w:rFonts w:ascii="Tahoma" w:hAnsi="Tahoma" w:cs="Tahoma"/>
          <w:color w:val="000000" w:themeColor="text1"/>
        </w:rPr>
        <w:t xml:space="preserve"> </w:t>
      </w:r>
      <w:r w:rsidR="00A42AB2" w:rsidRPr="006012BB">
        <w:rPr>
          <w:rFonts w:ascii="Tahoma" w:hAnsi="Tahoma" w:cs="Tahoma"/>
          <w:color w:val="000000" w:themeColor="text1"/>
        </w:rPr>
        <w:t>mensaje de Cristo en</w:t>
      </w:r>
      <w:r w:rsidR="005D4B63" w:rsidRPr="006012BB">
        <w:rPr>
          <w:rFonts w:ascii="Tahoma" w:hAnsi="Tahoma" w:cs="Tahoma"/>
          <w:color w:val="000000" w:themeColor="text1"/>
        </w:rPr>
        <w:t xml:space="preserve"> </w:t>
      </w:r>
      <w:r w:rsidR="00A42AB2" w:rsidRPr="006012BB">
        <w:rPr>
          <w:rFonts w:ascii="Tahoma" w:hAnsi="Tahoma" w:cs="Tahoma"/>
          <w:color w:val="000000" w:themeColor="text1"/>
        </w:rPr>
        <w:t xml:space="preserve">el Evangelio. Está abierta a todo credo, raza, sexo o condición socio económica; afirma el respeto a </w:t>
      </w:r>
      <w:r w:rsidR="00A42AB2" w:rsidRPr="006012BB">
        <w:rPr>
          <w:rFonts w:ascii="Tahoma" w:hAnsi="Tahoma" w:cs="Tahoma"/>
          <w:bCs/>
          <w:color w:val="000000" w:themeColor="text1"/>
        </w:rPr>
        <w:t>la libertad religiosa,</w:t>
      </w:r>
      <w:r w:rsidR="00A42AB2" w:rsidRPr="006012BB">
        <w:rPr>
          <w:rFonts w:ascii="Tahoma" w:hAnsi="Tahoma" w:cs="Tahoma"/>
          <w:b/>
          <w:color w:val="000000" w:themeColor="text1"/>
        </w:rPr>
        <w:t xml:space="preserve"> </w:t>
      </w:r>
      <w:r w:rsidR="00A42AB2" w:rsidRPr="006012BB">
        <w:rPr>
          <w:rFonts w:ascii="Tahoma" w:hAnsi="Tahoma" w:cs="Tahoma"/>
          <w:color w:val="000000" w:themeColor="text1"/>
        </w:rPr>
        <w:t>en el sentido de permitir la búsqueda sincera de la verdad, que no se obligue a nadie a actuar en contra de su conciencia  y exige a todas las personas vinculadas a la Institución, respeto sincero hacia la fe y las autoridades de la Iglesia Católica</w:t>
      </w:r>
      <w:r w:rsidR="005D4B63" w:rsidRPr="006012BB">
        <w:rPr>
          <w:rFonts w:ascii="Tahoma" w:hAnsi="Tahoma" w:cs="Tahoma"/>
          <w:color w:val="000000" w:themeColor="text1"/>
        </w:rPr>
        <w:t>.</w:t>
      </w:r>
      <w:r w:rsidR="00A42AB2" w:rsidRPr="006012BB">
        <w:rPr>
          <w:rFonts w:ascii="Tahoma" w:hAnsi="Tahoma" w:cs="Tahoma"/>
          <w:color w:val="000000" w:themeColor="text1"/>
        </w:rPr>
        <w:t>”</w:t>
      </w:r>
    </w:p>
    <w:p w:rsidR="00316037" w:rsidRPr="006012BB" w:rsidRDefault="00316037" w:rsidP="00316037">
      <w:pPr>
        <w:jc w:val="both"/>
        <w:rPr>
          <w:rFonts w:ascii="Tahoma" w:hAnsi="Tahoma" w:cs="Tahoma"/>
          <w:color w:val="000000" w:themeColor="text1"/>
        </w:rPr>
      </w:pPr>
    </w:p>
    <w:p w:rsidR="00A42AB2" w:rsidRPr="006012BB" w:rsidRDefault="00A42AB2" w:rsidP="00316037">
      <w:pPr>
        <w:jc w:val="both"/>
        <w:rPr>
          <w:rFonts w:ascii="Tahoma" w:hAnsi="Tahoma" w:cs="Tahoma"/>
          <w:color w:val="000000" w:themeColor="text1"/>
        </w:rPr>
      </w:pPr>
      <w:r w:rsidRPr="006012BB">
        <w:rPr>
          <w:rFonts w:ascii="Tahoma" w:hAnsi="Tahoma" w:cs="Tahoma"/>
          <w:color w:val="000000" w:themeColor="text1"/>
        </w:rPr>
        <w:t>Que UNIMINUTO es una comunidad educativa conformada por personas iguale</w:t>
      </w:r>
      <w:r w:rsidR="0074080D" w:rsidRPr="006012BB">
        <w:rPr>
          <w:rFonts w:ascii="Tahoma" w:hAnsi="Tahoma" w:cs="Tahoma"/>
          <w:color w:val="000000" w:themeColor="text1"/>
        </w:rPr>
        <w:t>s en su dignidad y heterogéneas</w:t>
      </w:r>
      <w:r w:rsidRPr="006012BB">
        <w:rPr>
          <w:rFonts w:ascii="Tahoma" w:hAnsi="Tahoma" w:cs="Tahoma"/>
          <w:color w:val="000000" w:themeColor="text1"/>
        </w:rPr>
        <w:t xml:space="preserve"> en sus experiencias y en sus funciones, todas comprometidas con la consecución de los objetivos institucionales. Hacen parte de esta comunidad educativa los estudiantes, los profesores, los egresados y el personal administrativo quienes mantienen entre sí una estrecha y respetuosa relación, para lo cual se requiere un diálogo permanente.</w:t>
      </w:r>
    </w:p>
    <w:p w:rsidR="00356D30" w:rsidRPr="006012BB" w:rsidRDefault="00356D30" w:rsidP="00316037">
      <w:pPr>
        <w:jc w:val="both"/>
        <w:rPr>
          <w:rFonts w:ascii="Tahoma" w:hAnsi="Tahoma" w:cs="Tahoma"/>
          <w:color w:val="000000" w:themeColor="text1"/>
        </w:rPr>
      </w:pPr>
    </w:p>
    <w:p w:rsidR="00356D30" w:rsidRPr="006012BB" w:rsidRDefault="00356D30" w:rsidP="00356D30">
      <w:pPr>
        <w:jc w:val="both"/>
        <w:rPr>
          <w:rFonts w:ascii="Tahoma" w:hAnsi="Tahoma" w:cs="Tahoma"/>
          <w:color w:val="000000" w:themeColor="text1"/>
        </w:rPr>
      </w:pPr>
      <w:r w:rsidRPr="006012BB">
        <w:rPr>
          <w:rFonts w:ascii="Tahoma" w:hAnsi="Tahoma" w:cs="Tahoma"/>
          <w:color w:val="000000" w:themeColor="text1"/>
        </w:rPr>
        <w:t>Que LOS ESTUDIANTES: El núcleo de la comunidad educativa de UNIMINUTO es el estudiante; a él se encaminan todos los procesos con el fin de formar profesionales éticamente comprometidos, socialmente responsables y de reconocida calidad.”</w:t>
      </w:r>
    </w:p>
    <w:p w:rsidR="00356D30" w:rsidRPr="006012BB" w:rsidRDefault="00356D30" w:rsidP="00356D30">
      <w:pPr>
        <w:jc w:val="both"/>
        <w:rPr>
          <w:rFonts w:ascii="Tahoma" w:hAnsi="Tahoma" w:cs="Tahoma"/>
          <w:color w:val="000000" w:themeColor="text1"/>
        </w:rPr>
      </w:pPr>
    </w:p>
    <w:p w:rsidR="00356D30" w:rsidRPr="006012BB" w:rsidRDefault="00356D30" w:rsidP="00356D30">
      <w:pPr>
        <w:jc w:val="both"/>
        <w:rPr>
          <w:rFonts w:ascii="Tahoma" w:hAnsi="Tahoma" w:cs="Tahoma"/>
          <w:color w:val="000000" w:themeColor="text1"/>
        </w:rPr>
      </w:pPr>
      <w:r w:rsidRPr="006012BB">
        <w:rPr>
          <w:rFonts w:ascii="Tahoma" w:hAnsi="Tahoma" w:cs="Tahoma"/>
          <w:color w:val="000000" w:themeColor="text1"/>
        </w:rPr>
        <w:t>“Son estudiantes las personas que libremente así lo soliciten, cumplan los requisitos específicos impuesto por la Ley, por estos Estatutos y los Reglamentos Internos, y se matriculen formalmente en un programa académico.</w:t>
      </w:r>
    </w:p>
    <w:p w:rsidR="00A42AB2" w:rsidRPr="006012BB" w:rsidRDefault="00A42AB2" w:rsidP="00316037">
      <w:pPr>
        <w:jc w:val="both"/>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r w:rsidRPr="006012BB">
        <w:rPr>
          <w:rFonts w:ascii="Tahoma" w:hAnsi="Tahoma" w:cs="Tahoma"/>
          <w:color w:val="000000" w:themeColor="text1"/>
        </w:rPr>
        <w:t xml:space="preserve">Que mediante </w:t>
      </w:r>
      <w:r w:rsidR="00BF731E" w:rsidRPr="006012BB">
        <w:rPr>
          <w:rFonts w:ascii="Tahoma" w:hAnsi="Tahoma" w:cs="Tahoma"/>
          <w:color w:val="000000" w:themeColor="text1"/>
        </w:rPr>
        <w:t>Acuerdo No. 125 del 28 de Febrero de 2.014 del Consejo de Fundadores</w:t>
      </w:r>
      <w:r w:rsidRPr="006012BB">
        <w:rPr>
          <w:rFonts w:ascii="Tahoma" w:hAnsi="Tahoma" w:cs="Tahoma"/>
          <w:color w:val="000000" w:themeColor="text1"/>
        </w:rPr>
        <w:t xml:space="preserve">, se </w:t>
      </w:r>
      <w:r w:rsidR="00C24DD5" w:rsidRPr="006012BB">
        <w:rPr>
          <w:rFonts w:ascii="Tahoma" w:hAnsi="Tahoma" w:cs="Tahoma"/>
          <w:color w:val="000000" w:themeColor="text1"/>
        </w:rPr>
        <w:t>expide el Reglamento Estudiantil</w:t>
      </w:r>
      <w:r w:rsidRPr="006012BB">
        <w:rPr>
          <w:rFonts w:ascii="Tahoma" w:hAnsi="Tahoma" w:cs="Tahoma"/>
          <w:color w:val="000000" w:themeColor="text1"/>
        </w:rPr>
        <w:t xml:space="preserve"> de la Corporación Universitaria Minuto de Dios –UNIMINUTO.</w:t>
      </w:r>
    </w:p>
    <w:p w:rsidR="00316037" w:rsidRPr="006012BB" w:rsidRDefault="00316037" w:rsidP="00316037">
      <w:pPr>
        <w:jc w:val="both"/>
        <w:rPr>
          <w:rFonts w:ascii="Tahoma" w:hAnsi="Tahoma" w:cs="Tahoma"/>
          <w:color w:val="000000" w:themeColor="text1"/>
        </w:rPr>
      </w:pPr>
    </w:p>
    <w:p w:rsidR="006012BB" w:rsidRDefault="00316037" w:rsidP="00B77AF2">
      <w:pPr>
        <w:jc w:val="both"/>
        <w:rPr>
          <w:rFonts w:ascii="Tahoma" w:hAnsi="Tahoma" w:cs="Tahoma"/>
          <w:color w:val="000000" w:themeColor="text1"/>
        </w:rPr>
      </w:pPr>
      <w:r w:rsidRPr="006012BB">
        <w:rPr>
          <w:rFonts w:ascii="Tahoma" w:hAnsi="Tahoma" w:cs="Tahoma"/>
          <w:color w:val="000000" w:themeColor="text1"/>
        </w:rPr>
        <w:t>Que en aten</w:t>
      </w:r>
      <w:r w:rsidR="00C24DD5" w:rsidRPr="006012BB">
        <w:rPr>
          <w:rFonts w:ascii="Tahoma" w:hAnsi="Tahoma" w:cs="Tahoma"/>
          <w:color w:val="000000" w:themeColor="text1"/>
        </w:rPr>
        <w:t>ción a lo dispuesto en el Art. 114</w:t>
      </w:r>
      <w:r w:rsidRPr="006012BB">
        <w:rPr>
          <w:rFonts w:ascii="Tahoma" w:hAnsi="Tahoma" w:cs="Tahoma"/>
          <w:color w:val="000000" w:themeColor="text1"/>
        </w:rPr>
        <w:t xml:space="preserve"> del </w:t>
      </w:r>
      <w:r w:rsidR="00C24DD5" w:rsidRPr="006012BB">
        <w:rPr>
          <w:rFonts w:ascii="Tahoma" w:hAnsi="Tahoma" w:cs="Tahoma"/>
          <w:color w:val="000000" w:themeColor="text1"/>
        </w:rPr>
        <w:t xml:space="preserve">mencionado </w:t>
      </w:r>
      <w:r w:rsidRPr="006012BB">
        <w:rPr>
          <w:rFonts w:ascii="Tahoma" w:hAnsi="Tahoma" w:cs="Tahoma"/>
          <w:color w:val="000000" w:themeColor="text1"/>
        </w:rPr>
        <w:t xml:space="preserve">Reglamento </w:t>
      </w:r>
      <w:r w:rsidR="00C24DD5" w:rsidRPr="006012BB">
        <w:rPr>
          <w:rFonts w:ascii="Tahoma" w:hAnsi="Tahoma" w:cs="Tahoma"/>
          <w:color w:val="000000" w:themeColor="text1"/>
        </w:rPr>
        <w:t>Estudiantil</w:t>
      </w:r>
      <w:r w:rsidRPr="006012BB">
        <w:rPr>
          <w:rFonts w:ascii="Tahoma" w:hAnsi="Tahoma" w:cs="Tahoma"/>
          <w:color w:val="000000" w:themeColor="text1"/>
        </w:rPr>
        <w:t xml:space="preserve">, </w:t>
      </w:r>
      <w:r w:rsidR="00FB7D1E" w:rsidRPr="006012BB">
        <w:rPr>
          <w:rFonts w:ascii="Tahoma" w:hAnsi="Tahoma" w:cs="Tahoma"/>
          <w:color w:val="000000" w:themeColor="text1"/>
        </w:rPr>
        <w:t>se debe determinar la composición y funcionamiento</w:t>
      </w:r>
      <w:r w:rsidR="006731F8" w:rsidRPr="006012BB">
        <w:rPr>
          <w:rFonts w:ascii="Tahoma" w:hAnsi="Tahoma" w:cs="Tahoma"/>
          <w:color w:val="000000" w:themeColor="text1"/>
        </w:rPr>
        <w:t xml:space="preserve"> del o los comités disciplinarios de la Sede por parte del Rector de Sede.</w:t>
      </w:r>
    </w:p>
    <w:p w:rsidR="00DA7ECF" w:rsidRPr="006012BB" w:rsidRDefault="00DA7ECF" w:rsidP="00B77AF2">
      <w:pPr>
        <w:jc w:val="both"/>
        <w:rPr>
          <w:rFonts w:ascii="Tahoma" w:hAnsi="Tahoma" w:cs="Tahoma"/>
          <w:color w:val="000000" w:themeColor="text1"/>
        </w:rPr>
      </w:pPr>
    </w:p>
    <w:p w:rsidR="00DA391C" w:rsidRPr="006012BB" w:rsidRDefault="00B77AF2" w:rsidP="00B77AF2">
      <w:pPr>
        <w:jc w:val="both"/>
        <w:rPr>
          <w:rFonts w:ascii="Tahoma" w:hAnsi="Tahoma" w:cs="Tahoma"/>
          <w:color w:val="000000" w:themeColor="text1"/>
        </w:rPr>
      </w:pPr>
      <w:r w:rsidRPr="006012BB">
        <w:rPr>
          <w:rFonts w:ascii="Tahoma" w:hAnsi="Tahoma" w:cs="Tahoma"/>
          <w:color w:val="000000" w:themeColor="text1"/>
        </w:rPr>
        <w:t>Que La Corporaci</w:t>
      </w:r>
      <w:r w:rsidR="005D4B63" w:rsidRPr="006012BB">
        <w:rPr>
          <w:rFonts w:ascii="Tahoma" w:hAnsi="Tahoma" w:cs="Tahoma"/>
          <w:color w:val="000000" w:themeColor="text1"/>
        </w:rPr>
        <w:t xml:space="preserve">ón Universitaria Minuto de Dios </w:t>
      </w:r>
      <w:r w:rsidRPr="006012BB">
        <w:rPr>
          <w:rFonts w:ascii="Tahoma" w:hAnsi="Tahoma" w:cs="Tahoma"/>
          <w:color w:val="000000" w:themeColor="text1"/>
        </w:rPr>
        <w:t>–</w:t>
      </w:r>
      <w:r w:rsidR="005D4B63" w:rsidRPr="006012BB">
        <w:rPr>
          <w:rFonts w:ascii="Tahoma" w:hAnsi="Tahoma" w:cs="Tahoma"/>
          <w:color w:val="000000" w:themeColor="text1"/>
        </w:rPr>
        <w:t xml:space="preserve"> </w:t>
      </w:r>
      <w:r w:rsidRPr="006012BB">
        <w:rPr>
          <w:rFonts w:ascii="Tahoma" w:hAnsi="Tahoma" w:cs="Tahoma"/>
          <w:color w:val="000000" w:themeColor="text1"/>
        </w:rPr>
        <w:t xml:space="preserve">UNIMINUTO desarrolla su actividad en un clima de libertad y responsabilidad que contribuye efectivamente al fortalecimiento de la convivencia, que garantiza el ejercicio de los derechos de los estudiantes y el cumplimiento de sus deberes. Por ello, el régimen disciplinario tiene un doble propósito: el formativo, orientado a que el estudiante reflexione sobre aquellos actos considerados institucionalmente como reprochables; y el sancionador, por cuanto el quebrantamiento de los deberes acarrea consecuencias. </w:t>
      </w:r>
    </w:p>
    <w:p w:rsidR="00B77AF2" w:rsidRPr="006012BB" w:rsidRDefault="00B77AF2" w:rsidP="00B77AF2">
      <w:pPr>
        <w:jc w:val="both"/>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r w:rsidRPr="006012BB">
        <w:rPr>
          <w:rFonts w:ascii="Tahoma" w:hAnsi="Tahoma" w:cs="Tahoma"/>
          <w:color w:val="000000" w:themeColor="text1"/>
        </w:rPr>
        <w:t xml:space="preserve">Que conforme a lo </w:t>
      </w:r>
      <w:r w:rsidR="006731F8" w:rsidRPr="006012BB">
        <w:rPr>
          <w:rFonts w:ascii="Tahoma" w:hAnsi="Tahoma" w:cs="Tahoma"/>
          <w:color w:val="000000" w:themeColor="text1"/>
        </w:rPr>
        <w:t>anteriormente mencionado el Rector de la Sede Cundinamarca de la Corporación Universitaria Minuto de Dios –UNIMINUTO</w:t>
      </w:r>
      <w:r w:rsidRPr="006012BB">
        <w:rPr>
          <w:rFonts w:ascii="Tahoma" w:hAnsi="Tahoma" w:cs="Tahoma"/>
          <w:color w:val="000000" w:themeColor="text1"/>
        </w:rPr>
        <w:t xml:space="preserve">, </w:t>
      </w:r>
    </w:p>
    <w:p w:rsidR="00D630BE" w:rsidRPr="006012BB" w:rsidRDefault="00D630BE" w:rsidP="00316037">
      <w:pPr>
        <w:jc w:val="both"/>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p>
    <w:p w:rsidR="00316037" w:rsidRPr="006012BB" w:rsidRDefault="00316037" w:rsidP="00316037">
      <w:pPr>
        <w:jc w:val="center"/>
        <w:rPr>
          <w:rFonts w:ascii="Tahoma" w:hAnsi="Tahoma" w:cs="Tahoma"/>
          <w:b/>
          <w:color w:val="000000" w:themeColor="text1"/>
        </w:rPr>
      </w:pPr>
      <w:r w:rsidRPr="006012BB">
        <w:rPr>
          <w:rFonts w:ascii="Tahoma" w:hAnsi="Tahoma" w:cs="Tahoma"/>
          <w:b/>
          <w:color w:val="000000" w:themeColor="text1"/>
        </w:rPr>
        <w:t>RESUELVE:</w:t>
      </w:r>
    </w:p>
    <w:p w:rsidR="00D630BE" w:rsidRPr="006012BB" w:rsidRDefault="00D630BE" w:rsidP="00316037">
      <w:pPr>
        <w:jc w:val="center"/>
        <w:rPr>
          <w:rFonts w:ascii="Tahoma" w:hAnsi="Tahoma" w:cs="Tahoma"/>
          <w:b/>
          <w:color w:val="000000" w:themeColor="text1"/>
        </w:rPr>
      </w:pPr>
    </w:p>
    <w:p w:rsidR="00316037" w:rsidRPr="006012BB" w:rsidRDefault="00316037" w:rsidP="00316037">
      <w:pPr>
        <w:jc w:val="both"/>
        <w:rPr>
          <w:rFonts w:ascii="Tahoma" w:hAnsi="Tahoma" w:cs="Tahoma"/>
          <w:b/>
          <w:color w:val="000000" w:themeColor="text1"/>
        </w:rPr>
      </w:pPr>
    </w:p>
    <w:p w:rsidR="00B5145F" w:rsidRPr="006012BB" w:rsidRDefault="00316037" w:rsidP="00F5303A">
      <w:pPr>
        <w:autoSpaceDE w:val="0"/>
        <w:autoSpaceDN w:val="0"/>
        <w:adjustRightInd w:val="0"/>
        <w:jc w:val="both"/>
        <w:rPr>
          <w:rFonts w:ascii="Tahoma" w:eastAsiaTheme="minorHAnsi" w:hAnsi="Tahoma" w:cs="Tahoma"/>
          <w:color w:val="000000" w:themeColor="text1"/>
          <w:lang w:eastAsia="en-US"/>
        </w:rPr>
      </w:pPr>
      <w:r w:rsidRPr="006012BB">
        <w:rPr>
          <w:rFonts w:ascii="Tahoma" w:hAnsi="Tahoma" w:cs="Tahoma"/>
          <w:b/>
          <w:color w:val="000000" w:themeColor="text1"/>
        </w:rPr>
        <w:t>ARTÍCULO PRIMERO:</w:t>
      </w:r>
      <w:r w:rsidRPr="006012BB">
        <w:rPr>
          <w:rFonts w:ascii="Tahoma" w:hAnsi="Tahoma" w:cs="Tahoma"/>
          <w:color w:val="000000" w:themeColor="text1"/>
        </w:rPr>
        <w:t xml:space="preserve"> </w:t>
      </w:r>
      <w:r w:rsidR="00862610" w:rsidRPr="006012BB">
        <w:rPr>
          <w:rFonts w:ascii="Tahoma" w:hAnsi="Tahoma" w:cs="Tahoma"/>
          <w:b/>
          <w:color w:val="000000" w:themeColor="text1"/>
        </w:rPr>
        <w:t>S</w:t>
      </w:r>
      <w:r w:rsidR="00F5303A" w:rsidRPr="006012BB">
        <w:rPr>
          <w:rFonts w:ascii="Tahoma" w:hAnsi="Tahoma" w:cs="Tahoma"/>
          <w:b/>
          <w:color w:val="000000" w:themeColor="text1"/>
        </w:rPr>
        <w:t xml:space="preserve">ujetos de la acción disciplinaria. </w:t>
      </w:r>
      <w:r w:rsidR="00FC794C" w:rsidRPr="006012BB">
        <w:rPr>
          <w:rFonts w:ascii="Tahoma" w:hAnsi="Tahoma" w:cs="Tahoma"/>
          <w:color w:val="000000" w:themeColor="text1"/>
        </w:rPr>
        <w:t>Sera sujeto de acción disciplinaria toda persona que tenga la calidad de estudiante regular o no regular</w:t>
      </w:r>
      <w:r w:rsidR="00C36A7A" w:rsidRPr="006012BB">
        <w:rPr>
          <w:rFonts w:ascii="Tahoma" w:hAnsi="Tahoma" w:cs="Tahoma"/>
          <w:color w:val="000000" w:themeColor="text1"/>
        </w:rPr>
        <w:t xml:space="preserve"> y que incurra en alguna de las causales contempladas del Artículo 113 del Reglamento de Estudiantes</w:t>
      </w:r>
      <w:r w:rsidR="00FC794C" w:rsidRPr="006012BB">
        <w:rPr>
          <w:rFonts w:ascii="Tahoma" w:hAnsi="Tahoma" w:cs="Tahoma"/>
          <w:color w:val="000000" w:themeColor="text1"/>
        </w:rPr>
        <w:t>.</w:t>
      </w:r>
    </w:p>
    <w:p w:rsidR="000F5615" w:rsidRPr="006012BB" w:rsidRDefault="000F5615" w:rsidP="00316037">
      <w:pPr>
        <w:jc w:val="both"/>
        <w:rPr>
          <w:rFonts w:ascii="Tahoma" w:hAnsi="Tahoma" w:cs="Tahoma"/>
          <w:color w:val="000000" w:themeColor="text1"/>
        </w:rPr>
      </w:pPr>
    </w:p>
    <w:p w:rsidR="00153583" w:rsidRPr="006012BB" w:rsidRDefault="00316037" w:rsidP="00CC2171">
      <w:pPr>
        <w:autoSpaceDE w:val="0"/>
        <w:autoSpaceDN w:val="0"/>
        <w:adjustRightInd w:val="0"/>
        <w:jc w:val="both"/>
        <w:rPr>
          <w:rFonts w:ascii="Tahoma" w:eastAsiaTheme="minorHAnsi" w:hAnsi="Tahoma" w:cs="Tahoma"/>
          <w:color w:val="000000" w:themeColor="text1"/>
          <w:lang w:eastAsia="en-US"/>
        </w:rPr>
      </w:pPr>
      <w:r w:rsidRPr="006012BB">
        <w:rPr>
          <w:rFonts w:ascii="Tahoma" w:hAnsi="Tahoma" w:cs="Tahoma"/>
          <w:b/>
          <w:color w:val="000000" w:themeColor="text1"/>
        </w:rPr>
        <w:t>ARTÍCULO SEGUNDO:</w:t>
      </w:r>
      <w:r w:rsidR="00862610" w:rsidRPr="006012BB">
        <w:rPr>
          <w:rFonts w:ascii="Tahoma" w:hAnsi="Tahoma" w:cs="Tahoma"/>
          <w:b/>
          <w:color w:val="000000" w:themeColor="text1"/>
        </w:rPr>
        <w:t xml:space="preserve"> </w:t>
      </w:r>
      <w:r w:rsidR="00153583" w:rsidRPr="006012BB">
        <w:rPr>
          <w:rFonts w:ascii="Tahoma" w:hAnsi="Tahoma" w:cs="Tahoma"/>
          <w:b/>
          <w:color w:val="000000" w:themeColor="text1"/>
        </w:rPr>
        <w:t>Convocatoria a reuniones</w:t>
      </w:r>
      <w:r w:rsidR="00153583" w:rsidRPr="006012BB">
        <w:rPr>
          <w:rFonts w:ascii="Tahoma" w:hAnsi="Tahoma" w:cs="Tahoma"/>
          <w:color w:val="000000" w:themeColor="text1"/>
        </w:rPr>
        <w:t xml:space="preserve">. </w:t>
      </w:r>
      <w:r w:rsidR="00153583" w:rsidRPr="006012BB">
        <w:rPr>
          <w:rFonts w:ascii="Tahoma" w:eastAsiaTheme="minorHAnsi" w:hAnsi="Tahoma" w:cs="Tahoma"/>
          <w:color w:val="000000" w:themeColor="text1"/>
          <w:lang w:eastAsia="en-US"/>
        </w:rPr>
        <w:t xml:space="preserve">Salvo la inexistencia de asuntos por tratar, los comités disciplinarios se reunirán ordinariamente una vez </w:t>
      </w:r>
      <w:r w:rsidR="00B5145F" w:rsidRPr="006012BB">
        <w:rPr>
          <w:rFonts w:ascii="Tahoma" w:eastAsiaTheme="minorHAnsi" w:hAnsi="Tahoma" w:cs="Tahoma"/>
          <w:color w:val="000000" w:themeColor="text1"/>
          <w:lang w:eastAsia="en-US"/>
        </w:rPr>
        <w:t>al mes</w:t>
      </w:r>
      <w:r w:rsidR="00153583" w:rsidRPr="006012BB">
        <w:rPr>
          <w:rFonts w:ascii="Tahoma" w:eastAsiaTheme="minorHAnsi" w:hAnsi="Tahoma" w:cs="Tahoma"/>
          <w:color w:val="000000" w:themeColor="text1"/>
          <w:lang w:eastAsia="en-US"/>
        </w:rPr>
        <w:t>, y extraordinariamente cuando las circunstancias lo ameriten</w:t>
      </w:r>
      <w:r w:rsidR="00CC2171" w:rsidRPr="006012BB">
        <w:rPr>
          <w:rFonts w:ascii="Tahoma" w:eastAsiaTheme="minorHAnsi" w:hAnsi="Tahoma" w:cs="Tahoma"/>
          <w:color w:val="000000" w:themeColor="text1"/>
          <w:lang w:eastAsia="en-US"/>
        </w:rPr>
        <w:t xml:space="preserve"> a solicitud del Rector General o Rector de Sede</w:t>
      </w:r>
      <w:r w:rsidR="00153583" w:rsidRPr="006012BB">
        <w:rPr>
          <w:rFonts w:ascii="Tahoma" w:eastAsiaTheme="minorHAnsi" w:hAnsi="Tahoma" w:cs="Tahoma"/>
          <w:color w:val="000000" w:themeColor="text1"/>
          <w:lang w:eastAsia="en-US"/>
        </w:rPr>
        <w:t>. De cada reunión se levantarán actas firmadas por su presidente y su secretario, en las que se dejará constancia de las decisiones adoptadas y su correspondiente motivación.</w:t>
      </w:r>
    </w:p>
    <w:p w:rsidR="00316037" w:rsidRPr="006012BB" w:rsidRDefault="00316037" w:rsidP="00316037">
      <w:pPr>
        <w:jc w:val="both"/>
        <w:rPr>
          <w:rFonts w:ascii="Tahoma" w:hAnsi="Tahoma" w:cs="Tahoma"/>
          <w:color w:val="000000" w:themeColor="text1"/>
        </w:rPr>
      </w:pPr>
    </w:p>
    <w:p w:rsidR="00C477AB" w:rsidRPr="006012BB" w:rsidRDefault="00CC2171" w:rsidP="00C477AB">
      <w:pPr>
        <w:jc w:val="both"/>
        <w:rPr>
          <w:rFonts w:ascii="Tahoma" w:hAnsi="Tahoma" w:cs="Tahoma"/>
          <w:color w:val="000000" w:themeColor="text1"/>
        </w:rPr>
      </w:pPr>
      <w:r w:rsidRPr="006012BB">
        <w:rPr>
          <w:rFonts w:ascii="Tahoma" w:hAnsi="Tahoma" w:cs="Tahoma"/>
          <w:b/>
          <w:color w:val="000000" w:themeColor="text1"/>
        </w:rPr>
        <w:t>ARTÍCULO TERCERO:</w:t>
      </w:r>
      <w:r w:rsidR="00C42C1C" w:rsidRPr="006012BB">
        <w:rPr>
          <w:rFonts w:ascii="Tahoma" w:hAnsi="Tahoma" w:cs="Tahoma"/>
          <w:b/>
          <w:color w:val="000000" w:themeColor="text1"/>
        </w:rPr>
        <w:t xml:space="preserve"> </w:t>
      </w:r>
      <w:r w:rsidR="00251CF3" w:rsidRPr="006012BB">
        <w:rPr>
          <w:rFonts w:ascii="Tahoma" w:hAnsi="Tahoma" w:cs="Tahoma"/>
          <w:b/>
          <w:color w:val="000000" w:themeColor="text1"/>
        </w:rPr>
        <w:t>D</w:t>
      </w:r>
      <w:r w:rsidR="00AE327F" w:rsidRPr="006012BB">
        <w:rPr>
          <w:rFonts w:ascii="Tahoma" w:hAnsi="Tahoma" w:cs="Tahoma"/>
          <w:b/>
          <w:color w:val="000000" w:themeColor="text1"/>
        </w:rPr>
        <w:t>e la C</w:t>
      </w:r>
      <w:r w:rsidR="006F531B" w:rsidRPr="006012BB">
        <w:rPr>
          <w:rFonts w:ascii="Tahoma" w:hAnsi="Tahoma" w:cs="Tahoma"/>
          <w:b/>
          <w:color w:val="000000" w:themeColor="text1"/>
        </w:rPr>
        <w:t xml:space="preserve">oordinación de Bienestar </w:t>
      </w:r>
      <w:r w:rsidR="00D14D49" w:rsidRPr="006012BB">
        <w:rPr>
          <w:rFonts w:ascii="Tahoma" w:hAnsi="Tahoma" w:cs="Tahoma"/>
          <w:b/>
          <w:color w:val="000000" w:themeColor="text1"/>
        </w:rPr>
        <w:t>Institucional</w:t>
      </w:r>
      <w:r w:rsidR="006F531B" w:rsidRPr="006012BB">
        <w:rPr>
          <w:rFonts w:ascii="Tahoma" w:hAnsi="Tahoma" w:cs="Tahoma"/>
          <w:b/>
          <w:color w:val="000000" w:themeColor="text1"/>
        </w:rPr>
        <w:t>.</w:t>
      </w:r>
    </w:p>
    <w:p w:rsidR="006F531B" w:rsidRPr="006012BB" w:rsidRDefault="006F531B" w:rsidP="00C477AB">
      <w:pPr>
        <w:jc w:val="both"/>
        <w:rPr>
          <w:rFonts w:ascii="Tahoma" w:hAnsi="Tahoma" w:cs="Tahoma"/>
          <w:b/>
          <w:color w:val="000000" w:themeColor="text1"/>
        </w:rPr>
      </w:pPr>
    </w:p>
    <w:p w:rsidR="006F531B" w:rsidRPr="006012BB" w:rsidRDefault="000162FA" w:rsidP="006F531B">
      <w:pPr>
        <w:pStyle w:val="Prrafodelista"/>
        <w:numPr>
          <w:ilvl w:val="0"/>
          <w:numId w:val="17"/>
        </w:numPr>
        <w:jc w:val="both"/>
        <w:rPr>
          <w:rFonts w:ascii="Tahoma" w:eastAsiaTheme="minorHAnsi" w:hAnsi="Tahoma" w:cs="Tahoma"/>
          <w:b/>
          <w:color w:val="000000" w:themeColor="text1"/>
          <w:lang w:eastAsia="en-US"/>
        </w:rPr>
      </w:pPr>
      <w:r w:rsidRPr="006012BB">
        <w:rPr>
          <w:rFonts w:ascii="Tahoma" w:eastAsiaTheme="minorHAnsi" w:hAnsi="Tahoma" w:cs="Tahoma"/>
          <w:color w:val="000000" w:themeColor="text1"/>
          <w:lang w:eastAsia="en-US"/>
        </w:rPr>
        <w:t>T</w:t>
      </w:r>
      <w:r w:rsidR="006F531B" w:rsidRPr="006012BB">
        <w:rPr>
          <w:rFonts w:ascii="Tahoma" w:eastAsiaTheme="minorHAnsi" w:hAnsi="Tahoma" w:cs="Tahoma"/>
          <w:color w:val="000000" w:themeColor="text1"/>
          <w:lang w:eastAsia="en-US"/>
        </w:rPr>
        <w:t>odo miembro de la comunidad académica de UNIMINUTO</w:t>
      </w:r>
      <w:r w:rsidR="00393563" w:rsidRPr="006012BB">
        <w:rPr>
          <w:rFonts w:ascii="Tahoma" w:eastAsiaTheme="minorHAnsi" w:hAnsi="Tahoma" w:cs="Tahoma"/>
          <w:color w:val="000000" w:themeColor="text1"/>
          <w:lang w:eastAsia="en-US"/>
        </w:rPr>
        <w:t xml:space="preserve"> S</w:t>
      </w:r>
      <w:r w:rsidR="00E37048" w:rsidRPr="006012BB">
        <w:rPr>
          <w:rFonts w:ascii="Tahoma" w:eastAsiaTheme="minorHAnsi" w:hAnsi="Tahoma" w:cs="Tahoma"/>
          <w:color w:val="000000" w:themeColor="text1"/>
          <w:lang w:eastAsia="en-US"/>
        </w:rPr>
        <w:t>ede Cundinamarca</w:t>
      </w:r>
      <w:r w:rsidR="006F531B" w:rsidRPr="006012BB">
        <w:rPr>
          <w:rFonts w:ascii="Tahoma" w:eastAsiaTheme="minorHAnsi" w:hAnsi="Tahoma" w:cs="Tahoma"/>
          <w:color w:val="000000" w:themeColor="text1"/>
          <w:lang w:eastAsia="en-US"/>
        </w:rPr>
        <w:t>, que tenga conocimiento de una situación que afecte a otro o sea constitutiva de falta disciplinaria, deberá informarlo a través de la coordinación de Bienestar Institucional del respectivo Centro Regional donde hayan ocurrido los hechos.</w:t>
      </w:r>
    </w:p>
    <w:p w:rsidR="006F531B" w:rsidRPr="006012BB" w:rsidRDefault="006F531B" w:rsidP="006F531B">
      <w:pPr>
        <w:pStyle w:val="Prrafodelista"/>
        <w:jc w:val="both"/>
        <w:rPr>
          <w:rFonts w:ascii="Tahoma" w:eastAsiaTheme="minorHAnsi" w:hAnsi="Tahoma" w:cs="Tahoma"/>
          <w:b/>
          <w:color w:val="000000" w:themeColor="text1"/>
          <w:lang w:eastAsia="en-US"/>
        </w:rPr>
      </w:pPr>
    </w:p>
    <w:p w:rsidR="006F531B" w:rsidRPr="006012BB" w:rsidRDefault="006F531B" w:rsidP="006F531B">
      <w:pPr>
        <w:pStyle w:val="Prrafodelista"/>
        <w:numPr>
          <w:ilvl w:val="0"/>
          <w:numId w:val="17"/>
        </w:numPr>
        <w:jc w:val="both"/>
        <w:rPr>
          <w:rFonts w:ascii="Tahoma" w:eastAsiaTheme="minorHAnsi" w:hAnsi="Tahoma" w:cs="Tahoma"/>
          <w:b/>
          <w:color w:val="000000" w:themeColor="text1"/>
          <w:lang w:eastAsia="en-US"/>
        </w:rPr>
      </w:pPr>
      <w:r w:rsidRPr="006012BB">
        <w:rPr>
          <w:rFonts w:ascii="Tahoma" w:eastAsiaTheme="minorHAnsi" w:hAnsi="Tahoma" w:cs="Tahoma"/>
          <w:color w:val="000000" w:themeColor="text1"/>
          <w:lang w:eastAsia="en-US"/>
        </w:rPr>
        <w:lastRenderedPageBreak/>
        <w:t xml:space="preserve">La </w:t>
      </w:r>
      <w:r w:rsidR="00393563" w:rsidRPr="006012BB">
        <w:rPr>
          <w:rFonts w:ascii="Tahoma" w:eastAsiaTheme="minorHAnsi" w:hAnsi="Tahoma" w:cs="Tahoma"/>
          <w:color w:val="000000" w:themeColor="text1"/>
          <w:lang w:eastAsia="en-US"/>
        </w:rPr>
        <w:t>C</w:t>
      </w:r>
      <w:r w:rsidRPr="006012BB">
        <w:rPr>
          <w:rFonts w:ascii="Tahoma" w:eastAsiaTheme="minorHAnsi" w:hAnsi="Tahoma" w:cs="Tahoma"/>
          <w:color w:val="000000" w:themeColor="text1"/>
          <w:lang w:eastAsia="en-US"/>
        </w:rPr>
        <w:t>oordinación de Bienestar Institucional</w:t>
      </w:r>
      <w:r w:rsidR="00560AB4" w:rsidRPr="006012BB">
        <w:rPr>
          <w:rFonts w:ascii="Tahoma" w:eastAsiaTheme="minorHAnsi" w:hAnsi="Tahoma" w:cs="Tahoma"/>
          <w:color w:val="000000" w:themeColor="text1"/>
          <w:lang w:eastAsia="en-US"/>
        </w:rPr>
        <w:t xml:space="preserve"> de cada Centro Regional llevará</w:t>
      </w:r>
      <w:r w:rsidRPr="006012BB">
        <w:rPr>
          <w:rFonts w:ascii="Tahoma" w:eastAsiaTheme="minorHAnsi" w:hAnsi="Tahoma" w:cs="Tahoma"/>
          <w:color w:val="000000" w:themeColor="text1"/>
          <w:lang w:eastAsia="en-US"/>
        </w:rPr>
        <w:t xml:space="preserve"> un sistema de seguimiento y registro de todos los casos que se le reporten, en un sistema de información electrónico que se estable</w:t>
      </w:r>
      <w:r w:rsidR="00E37048" w:rsidRPr="006012BB">
        <w:rPr>
          <w:rFonts w:ascii="Tahoma" w:eastAsiaTheme="minorHAnsi" w:hAnsi="Tahoma" w:cs="Tahoma"/>
          <w:color w:val="000000" w:themeColor="text1"/>
          <w:lang w:eastAsia="en-US"/>
        </w:rPr>
        <w:t>zca para tal fin y lo comunicará</w:t>
      </w:r>
      <w:r w:rsidRPr="006012BB">
        <w:rPr>
          <w:rFonts w:ascii="Tahoma" w:eastAsiaTheme="minorHAnsi" w:hAnsi="Tahoma" w:cs="Tahoma"/>
          <w:color w:val="000000" w:themeColor="text1"/>
          <w:lang w:eastAsia="en-US"/>
        </w:rPr>
        <w:t xml:space="preserve"> a la oficina de registro de la Sede.</w:t>
      </w:r>
    </w:p>
    <w:p w:rsidR="006F531B" w:rsidRPr="006012BB" w:rsidRDefault="006F531B" w:rsidP="006F531B">
      <w:pPr>
        <w:pStyle w:val="Prrafodelista"/>
        <w:rPr>
          <w:rFonts w:ascii="Tahoma" w:eastAsiaTheme="minorHAnsi" w:hAnsi="Tahoma" w:cs="Tahoma"/>
          <w:b/>
          <w:color w:val="000000" w:themeColor="text1"/>
          <w:lang w:eastAsia="en-US"/>
        </w:rPr>
      </w:pPr>
    </w:p>
    <w:p w:rsidR="008D70FF" w:rsidRPr="006012BB" w:rsidRDefault="00D14D49" w:rsidP="00D37D4C">
      <w:pPr>
        <w:pStyle w:val="Prrafodelista"/>
        <w:numPr>
          <w:ilvl w:val="0"/>
          <w:numId w:val="17"/>
        </w:numPr>
        <w:autoSpaceDE w:val="0"/>
        <w:autoSpaceDN w:val="0"/>
        <w:adjustRightInd w:val="0"/>
        <w:jc w:val="both"/>
        <w:rPr>
          <w:rFonts w:ascii="Tahoma" w:hAnsi="Tahoma" w:cs="Tahoma"/>
          <w:b/>
          <w:color w:val="000000" w:themeColor="text1"/>
        </w:rPr>
      </w:pPr>
      <w:r w:rsidRPr="006012BB">
        <w:rPr>
          <w:rFonts w:ascii="Tahoma" w:eastAsiaTheme="minorHAnsi" w:hAnsi="Tahoma" w:cs="Tahoma"/>
          <w:color w:val="000000" w:themeColor="text1"/>
          <w:lang w:eastAsia="en-US"/>
        </w:rPr>
        <w:t>De acuerdo a la información recopilada (</w:t>
      </w:r>
      <w:r w:rsidR="004E139B" w:rsidRPr="006012BB">
        <w:rPr>
          <w:rFonts w:ascii="Tahoma" w:eastAsiaTheme="minorHAnsi" w:hAnsi="Tahoma" w:cs="Tahoma"/>
          <w:color w:val="000000" w:themeColor="text1"/>
          <w:lang w:eastAsia="en-US"/>
        </w:rPr>
        <w:t xml:space="preserve">elementos materiales probatorios, pruebas, indicios </w:t>
      </w:r>
      <w:r w:rsidRPr="006012BB">
        <w:rPr>
          <w:rFonts w:ascii="Tahoma" w:eastAsiaTheme="minorHAnsi" w:hAnsi="Tahoma" w:cs="Tahoma"/>
          <w:color w:val="000000" w:themeColor="text1"/>
          <w:lang w:eastAsia="en-US"/>
        </w:rPr>
        <w:t>y</w:t>
      </w:r>
      <w:r w:rsidR="004E139B" w:rsidRPr="006012BB">
        <w:rPr>
          <w:rFonts w:ascii="Tahoma" w:eastAsiaTheme="minorHAnsi" w:hAnsi="Tahoma" w:cs="Tahoma"/>
          <w:color w:val="000000" w:themeColor="text1"/>
          <w:lang w:eastAsia="en-US"/>
        </w:rPr>
        <w:t>/o</w:t>
      </w:r>
      <w:r w:rsidRPr="006012BB">
        <w:rPr>
          <w:rFonts w:ascii="Tahoma" w:eastAsiaTheme="minorHAnsi" w:hAnsi="Tahoma" w:cs="Tahoma"/>
          <w:color w:val="000000" w:themeColor="text1"/>
          <w:lang w:eastAsia="en-US"/>
        </w:rPr>
        <w:t xml:space="preserve"> evidencias) que soporten la situación, será analizado y evaluado el caso. Dependiendo de la</w:t>
      </w:r>
      <w:r w:rsidR="00251CF3"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 xml:space="preserve">situación y conducta observada, la </w:t>
      </w:r>
      <w:r w:rsidR="00BC359C" w:rsidRPr="006012BB">
        <w:rPr>
          <w:rFonts w:ascii="Tahoma" w:eastAsiaTheme="minorHAnsi" w:hAnsi="Tahoma" w:cs="Tahoma"/>
          <w:color w:val="000000" w:themeColor="text1"/>
          <w:lang w:eastAsia="en-US"/>
        </w:rPr>
        <w:t>Coordinación</w:t>
      </w:r>
      <w:r w:rsidRPr="006012BB">
        <w:rPr>
          <w:rFonts w:ascii="Tahoma" w:eastAsiaTheme="minorHAnsi" w:hAnsi="Tahoma" w:cs="Tahoma"/>
          <w:color w:val="000000" w:themeColor="text1"/>
          <w:lang w:eastAsia="en-US"/>
        </w:rPr>
        <w:t xml:space="preserve"> de Bienestar </w:t>
      </w:r>
      <w:r w:rsidR="00BC359C" w:rsidRPr="006012BB">
        <w:rPr>
          <w:rFonts w:ascii="Tahoma" w:eastAsiaTheme="minorHAnsi" w:hAnsi="Tahoma" w:cs="Tahoma"/>
          <w:color w:val="000000" w:themeColor="text1"/>
          <w:lang w:eastAsia="en-US"/>
        </w:rPr>
        <w:t>Institucional</w:t>
      </w:r>
      <w:r w:rsidRPr="006012BB">
        <w:rPr>
          <w:rFonts w:ascii="Tahoma" w:eastAsiaTheme="minorHAnsi" w:hAnsi="Tahoma" w:cs="Tahoma"/>
          <w:color w:val="000000" w:themeColor="text1"/>
          <w:lang w:eastAsia="en-US"/>
        </w:rPr>
        <w:t xml:space="preserve"> remitirá </w:t>
      </w:r>
      <w:r w:rsidR="00560AB4" w:rsidRPr="006012BB">
        <w:rPr>
          <w:rFonts w:ascii="Tahoma" w:eastAsiaTheme="minorHAnsi" w:hAnsi="Tahoma" w:cs="Tahoma"/>
          <w:color w:val="000000" w:themeColor="text1"/>
          <w:lang w:eastAsia="en-US"/>
        </w:rPr>
        <w:t>los casos a la Secretarí</w:t>
      </w:r>
      <w:r w:rsidRPr="006012BB">
        <w:rPr>
          <w:rFonts w:ascii="Tahoma" w:eastAsiaTheme="minorHAnsi" w:hAnsi="Tahoma" w:cs="Tahoma"/>
          <w:color w:val="000000" w:themeColor="text1"/>
          <w:lang w:eastAsia="en-US"/>
        </w:rPr>
        <w:t>a de Sede, cuando se considere necesario. Cuando la conducta del estudiante no amerite la</w:t>
      </w:r>
      <w:r w:rsidR="006012BB"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 xml:space="preserve">apertura de un proceso disciplinario la </w:t>
      </w:r>
      <w:r w:rsidR="00BC359C" w:rsidRPr="006012BB">
        <w:rPr>
          <w:rFonts w:ascii="Tahoma" w:eastAsiaTheme="minorHAnsi" w:hAnsi="Tahoma" w:cs="Tahoma"/>
          <w:color w:val="000000" w:themeColor="text1"/>
          <w:lang w:eastAsia="en-US"/>
        </w:rPr>
        <w:t>Coordinación</w:t>
      </w:r>
      <w:r w:rsidR="004E4E28" w:rsidRPr="006012BB">
        <w:rPr>
          <w:rFonts w:ascii="Tahoma" w:eastAsiaTheme="minorHAnsi" w:hAnsi="Tahoma" w:cs="Tahoma"/>
          <w:color w:val="000000" w:themeColor="text1"/>
          <w:lang w:eastAsia="en-US"/>
        </w:rPr>
        <w:t xml:space="preserve"> de Bienestar I</w:t>
      </w:r>
      <w:r w:rsidR="00251CF3" w:rsidRPr="006012BB">
        <w:rPr>
          <w:rFonts w:ascii="Tahoma" w:eastAsiaTheme="minorHAnsi" w:hAnsi="Tahoma" w:cs="Tahoma"/>
          <w:color w:val="000000" w:themeColor="text1"/>
          <w:lang w:eastAsia="en-US"/>
        </w:rPr>
        <w:t>nstitucional se apoyará</w:t>
      </w:r>
      <w:r w:rsidRPr="006012BB">
        <w:rPr>
          <w:rFonts w:ascii="Tahoma" w:eastAsiaTheme="minorHAnsi" w:hAnsi="Tahoma" w:cs="Tahoma"/>
          <w:color w:val="000000" w:themeColor="text1"/>
          <w:lang w:eastAsia="en-US"/>
        </w:rPr>
        <w:t xml:space="preserve"> con su personal profesional para asistencia, acompañamiento y seguimiento del caso. </w:t>
      </w:r>
      <w:r w:rsidR="00BC359C" w:rsidRPr="006012BB">
        <w:rPr>
          <w:rFonts w:ascii="Tahoma" w:eastAsiaTheme="minorHAnsi" w:hAnsi="Tahoma" w:cs="Tahoma"/>
          <w:color w:val="000000" w:themeColor="text1"/>
          <w:lang w:eastAsia="en-US"/>
        </w:rPr>
        <w:t xml:space="preserve">Toda acción de seguimiento y acompañamiento que se haga a cada caso puesto a su conocimiento, se deberá registrar en el Sistema de Información de </w:t>
      </w:r>
      <w:r w:rsidR="00393563" w:rsidRPr="006012BB">
        <w:rPr>
          <w:rFonts w:ascii="Tahoma" w:eastAsiaTheme="minorHAnsi" w:hAnsi="Tahoma" w:cs="Tahoma"/>
          <w:color w:val="000000" w:themeColor="text1"/>
          <w:lang w:eastAsia="en-US"/>
        </w:rPr>
        <w:t>la</w:t>
      </w:r>
      <w:r w:rsidR="00BC359C" w:rsidRPr="006012BB">
        <w:rPr>
          <w:rFonts w:ascii="Tahoma" w:eastAsiaTheme="minorHAnsi" w:hAnsi="Tahoma" w:cs="Tahoma"/>
          <w:color w:val="000000" w:themeColor="text1"/>
          <w:lang w:eastAsia="en-US"/>
        </w:rPr>
        <w:t xml:space="preserve"> coordinación de bienestar de cada Centro Regional.</w:t>
      </w:r>
    </w:p>
    <w:p w:rsidR="00E37048" w:rsidRPr="006012BB" w:rsidRDefault="00E37048" w:rsidP="00E37048">
      <w:pPr>
        <w:pStyle w:val="Prrafodelista"/>
        <w:rPr>
          <w:rFonts w:ascii="Tahoma" w:hAnsi="Tahoma" w:cs="Tahoma"/>
          <w:b/>
          <w:color w:val="000000" w:themeColor="text1"/>
        </w:rPr>
      </w:pPr>
    </w:p>
    <w:p w:rsidR="00E37048" w:rsidRPr="006012BB" w:rsidRDefault="00E37048" w:rsidP="00D37D4C">
      <w:pPr>
        <w:pStyle w:val="Prrafodelista"/>
        <w:numPr>
          <w:ilvl w:val="0"/>
          <w:numId w:val="17"/>
        </w:numPr>
        <w:autoSpaceDE w:val="0"/>
        <w:autoSpaceDN w:val="0"/>
        <w:adjustRightInd w:val="0"/>
        <w:jc w:val="both"/>
        <w:rPr>
          <w:rFonts w:ascii="Tahoma" w:hAnsi="Tahoma" w:cs="Tahoma"/>
          <w:b/>
          <w:color w:val="000000" w:themeColor="text1"/>
        </w:rPr>
      </w:pPr>
      <w:r w:rsidRPr="006012BB">
        <w:rPr>
          <w:rFonts w:ascii="Tahoma" w:hAnsi="Tahoma" w:cs="Tahoma"/>
          <w:color w:val="000000" w:themeColor="text1"/>
        </w:rPr>
        <w:t>En los casos donde se considere que la conducta del estudiante constituye falta disciplinaria o amerita un estudio y decisión del Comité Disciplinario</w:t>
      </w:r>
      <w:r w:rsidR="004E4E28" w:rsidRPr="006012BB">
        <w:rPr>
          <w:rFonts w:ascii="Tahoma" w:hAnsi="Tahoma" w:cs="Tahoma"/>
          <w:color w:val="000000" w:themeColor="text1"/>
        </w:rPr>
        <w:t xml:space="preserve">, la </w:t>
      </w:r>
      <w:r w:rsidR="00393563" w:rsidRPr="006012BB">
        <w:rPr>
          <w:rFonts w:ascii="Tahoma" w:hAnsi="Tahoma" w:cs="Tahoma"/>
          <w:color w:val="000000" w:themeColor="text1"/>
        </w:rPr>
        <w:t>Coordinación</w:t>
      </w:r>
      <w:r w:rsidR="004E4E28" w:rsidRPr="006012BB">
        <w:rPr>
          <w:rFonts w:ascii="Tahoma" w:hAnsi="Tahoma" w:cs="Tahoma"/>
          <w:color w:val="000000" w:themeColor="text1"/>
        </w:rPr>
        <w:t xml:space="preserve"> de Bienestar Institucional registrará tal situación en el formato FR-PS-SAC-02</w:t>
      </w:r>
      <w:r w:rsidR="00251CF3" w:rsidRPr="006012BB">
        <w:rPr>
          <w:rFonts w:ascii="Tahoma" w:hAnsi="Tahoma" w:cs="Tahoma"/>
          <w:color w:val="000000" w:themeColor="text1"/>
        </w:rPr>
        <w:t xml:space="preserve"> </w:t>
      </w:r>
      <w:r w:rsidR="00393563" w:rsidRPr="006012BB">
        <w:rPr>
          <w:rFonts w:ascii="Tahoma" w:hAnsi="Tahoma" w:cs="Tahoma"/>
          <w:color w:val="000000" w:themeColor="text1"/>
        </w:rPr>
        <w:t>Remisión</w:t>
      </w:r>
      <w:r w:rsidR="004E4E28" w:rsidRPr="006012BB">
        <w:rPr>
          <w:rFonts w:ascii="Tahoma" w:hAnsi="Tahoma" w:cs="Tahoma"/>
          <w:color w:val="000000" w:themeColor="text1"/>
        </w:rPr>
        <w:t xml:space="preserve"> Interna de Faltas Disciplinarias de Estudiantes, direccionando el caso a la Secretaria de Sede</w:t>
      </w:r>
      <w:r w:rsidR="004273A7" w:rsidRPr="006012BB">
        <w:rPr>
          <w:rFonts w:ascii="Tahoma" w:hAnsi="Tahoma" w:cs="Tahoma"/>
          <w:color w:val="000000" w:themeColor="text1"/>
        </w:rPr>
        <w:t xml:space="preserve"> junto a los documentos de soporte relacionados </w:t>
      </w:r>
      <w:r w:rsidR="00DB2851" w:rsidRPr="006012BB">
        <w:rPr>
          <w:rFonts w:ascii="Tahoma" w:hAnsi="Tahoma" w:cs="Tahoma"/>
          <w:color w:val="000000" w:themeColor="text1"/>
        </w:rPr>
        <w:t>con</w:t>
      </w:r>
      <w:r w:rsidR="004273A7" w:rsidRPr="006012BB">
        <w:rPr>
          <w:rFonts w:ascii="Tahoma" w:hAnsi="Tahoma" w:cs="Tahoma"/>
          <w:color w:val="000000" w:themeColor="text1"/>
        </w:rPr>
        <w:t xml:space="preserve"> la narración de los hechos</w:t>
      </w:r>
      <w:r w:rsidR="00DB2851" w:rsidRPr="006012BB">
        <w:rPr>
          <w:rFonts w:ascii="Tahoma" w:hAnsi="Tahoma" w:cs="Tahoma"/>
          <w:color w:val="000000" w:themeColor="text1"/>
        </w:rPr>
        <w:t>, y debidamente firmados por la persona que reporta los hechos y la persona responsable.</w:t>
      </w:r>
    </w:p>
    <w:p w:rsidR="00E37048" w:rsidRPr="006012BB" w:rsidRDefault="00E37048" w:rsidP="00E37048">
      <w:pPr>
        <w:autoSpaceDE w:val="0"/>
        <w:autoSpaceDN w:val="0"/>
        <w:adjustRightInd w:val="0"/>
        <w:jc w:val="both"/>
        <w:rPr>
          <w:rFonts w:ascii="Tahoma" w:hAnsi="Tahoma" w:cs="Tahoma"/>
          <w:b/>
          <w:color w:val="000000" w:themeColor="text1"/>
        </w:rPr>
      </w:pPr>
    </w:p>
    <w:p w:rsidR="00E37048" w:rsidRPr="006012BB" w:rsidRDefault="00251CF3" w:rsidP="00E37048">
      <w:pPr>
        <w:jc w:val="both"/>
        <w:rPr>
          <w:rFonts w:ascii="Tahoma" w:hAnsi="Tahoma" w:cs="Tahoma"/>
          <w:color w:val="000000" w:themeColor="text1"/>
        </w:rPr>
      </w:pPr>
      <w:r w:rsidRPr="006012BB">
        <w:rPr>
          <w:rFonts w:ascii="Tahoma" w:hAnsi="Tahoma" w:cs="Tahoma"/>
          <w:b/>
          <w:color w:val="000000" w:themeColor="text1"/>
        </w:rPr>
        <w:t>ARTICULO CUARTO. D</w:t>
      </w:r>
      <w:r w:rsidR="00E37048" w:rsidRPr="006012BB">
        <w:rPr>
          <w:rFonts w:ascii="Tahoma" w:hAnsi="Tahoma" w:cs="Tahoma"/>
          <w:b/>
          <w:color w:val="000000" w:themeColor="text1"/>
        </w:rPr>
        <w:t>e la Secretarí</w:t>
      </w:r>
      <w:r w:rsidR="00393563" w:rsidRPr="006012BB">
        <w:rPr>
          <w:rFonts w:ascii="Tahoma" w:hAnsi="Tahoma" w:cs="Tahoma"/>
          <w:b/>
          <w:color w:val="000000" w:themeColor="text1"/>
        </w:rPr>
        <w:t>a de Sede</w:t>
      </w:r>
      <w:r w:rsidR="00E37048" w:rsidRPr="006012BB">
        <w:rPr>
          <w:rFonts w:ascii="Tahoma" w:hAnsi="Tahoma" w:cs="Tahoma"/>
          <w:b/>
          <w:color w:val="000000" w:themeColor="text1"/>
        </w:rPr>
        <w:t xml:space="preserve">: </w:t>
      </w:r>
      <w:r w:rsidRPr="006012BB">
        <w:rPr>
          <w:rFonts w:ascii="Tahoma" w:hAnsi="Tahoma" w:cs="Tahoma"/>
          <w:color w:val="000000" w:themeColor="text1"/>
        </w:rPr>
        <w:t>la Secretaría de Sede llevará</w:t>
      </w:r>
      <w:r w:rsidR="00E37048" w:rsidRPr="006012BB">
        <w:rPr>
          <w:rFonts w:ascii="Tahoma" w:hAnsi="Tahoma" w:cs="Tahoma"/>
          <w:color w:val="000000" w:themeColor="text1"/>
        </w:rPr>
        <w:t xml:space="preserve"> a cabo el inicio, tramite y estudio del caso discip</w:t>
      </w:r>
      <w:r w:rsidRPr="006012BB">
        <w:rPr>
          <w:rFonts w:ascii="Tahoma" w:hAnsi="Tahoma" w:cs="Tahoma"/>
          <w:color w:val="000000" w:themeColor="text1"/>
        </w:rPr>
        <w:t>linario, para lo cual presentará</w:t>
      </w:r>
      <w:r w:rsidR="00E37048" w:rsidRPr="006012BB">
        <w:rPr>
          <w:rFonts w:ascii="Tahoma" w:hAnsi="Tahoma" w:cs="Tahoma"/>
          <w:color w:val="000000" w:themeColor="text1"/>
        </w:rPr>
        <w:t xml:space="preserve"> ante el Comité de Asuntos Disciplinarios y en cabeza del abogado instructor del proceso de cada Centro Regional, la relación de los casos que se presenten en cada sesión. El abogado instructor, elaborará el respectivo concepto jurídico con fundamento en los antecedentes, hechos y pruebas existentes que sirvan de argumento para la decisión. Para el inicio, la atención y conocimiento de los casos disciplinarios se seguirá el siguiente </w:t>
      </w:r>
      <w:r w:rsidR="00E37048" w:rsidRPr="006012BB">
        <w:rPr>
          <w:rFonts w:ascii="Tahoma" w:hAnsi="Tahoma" w:cs="Tahoma"/>
          <w:b/>
          <w:color w:val="000000" w:themeColor="text1"/>
        </w:rPr>
        <w:t>procedimiento</w:t>
      </w:r>
      <w:r w:rsidR="00E37048" w:rsidRPr="006012BB">
        <w:rPr>
          <w:rFonts w:ascii="Tahoma" w:hAnsi="Tahoma" w:cs="Tahoma"/>
          <w:color w:val="000000" w:themeColor="text1"/>
        </w:rPr>
        <w:t xml:space="preserve"> general:</w:t>
      </w:r>
    </w:p>
    <w:p w:rsidR="000331BE" w:rsidRPr="006012BB" w:rsidRDefault="000331BE" w:rsidP="00E37048">
      <w:pPr>
        <w:jc w:val="both"/>
        <w:rPr>
          <w:rFonts w:ascii="Tahoma" w:hAnsi="Tahoma" w:cs="Tahoma"/>
          <w:color w:val="000000" w:themeColor="text1"/>
        </w:rPr>
      </w:pPr>
    </w:p>
    <w:p w:rsidR="000331BE" w:rsidRPr="006012BB" w:rsidRDefault="000331BE" w:rsidP="000331BE">
      <w:pPr>
        <w:pStyle w:val="Prrafodelista"/>
        <w:numPr>
          <w:ilvl w:val="0"/>
          <w:numId w:val="22"/>
        </w:numPr>
        <w:jc w:val="both"/>
        <w:rPr>
          <w:rFonts w:ascii="Tahoma" w:hAnsi="Tahoma" w:cs="Tahoma"/>
          <w:color w:val="000000" w:themeColor="text1"/>
        </w:rPr>
      </w:pPr>
      <w:r w:rsidRPr="006012BB">
        <w:rPr>
          <w:rFonts w:ascii="Tahoma" w:eastAsiaTheme="minorHAnsi" w:hAnsi="Tahoma" w:cs="Tahoma"/>
          <w:b/>
          <w:color w:val="000000" w:themeColor="text1"/>
          <w:lang w:eastAsia="en-US"/>
        </w:rPr>
        <w:t>Inicio del proceso disciplinario (apertura)</w:t>
      </w:r>
      <w:r w:rsidRPr="006012BB">
        <w:rPr>
          <w:rFonts w:ascii="Tahoma" w:eastAsiaTheme="minorHAnsi" w:hAnsi="Tahoma" w:cs="Tahoma"/>
          <w:color w:val="000000" w:themeColor="text1"/>
          <w:lang w:eastAsia="en-US"/>
        </w:rPr>
        <w:t>.</w:t>
      </w:r>
    </w:p>
    <w:p w:rsidR="008D70FF" w:rsidRPr="006012BB" w:rsidRDefault="008D70FF" w:rsidP="00D37D4C">
      <w:pPr>
        <w:autoSpaceDE w:val="0"/>
        <w:autoSpaceDN w:val="0"/>
        <w:adjustRightInd w:val="0"/>
        <w:jc w:val="both"/>
        <w:rPr>
          <w:rFonts w:ascii="Tahoma" w:hAnsi="Tahoma" w:cs="Tahoma"/>
          <w:b/>
          <w:color w:val="000000" w:themeColor="text1"/>
        </w:rPr>
      </w:pPr>
    </w:p>
    <w:p w:rsidR="009E4ED3" w:rsidRPr="006012BB" w:rsidRDefault="00560AB4" w:rsidP="0093603F">
      <w:pPr>
        <w:pStyle w:val="Prrafodelista"/>
        <w:numPr>
          <w:ilvl w:val="0"/>
          <w:numId w:val="20"/>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L</w:t>
      </w:r>
      <w:r w:rsidR="00AE707D" w:rsidRPr="006012BB">
        <w:rPr>
          <w:rFonts w:ascii="Tahoma" w:eastAsiaTheme="minorHAnsi" w:hAnsi="Tahoma" w:cs="Tahoma"/>
          <w:color w:val="000000" w:themeColor="text1"/>
          <w:lang w:eastAsia="en-US"/>
        </w:rPr>
        <w:t xml:space="preserve">a </w:t>
      </w:r>
      <w:r w:rsidR="00AB5C9D" w:rsidRPr="006012BB">
        <w:rPr>
          <w:rFonts w:ascii="Tahoma" w:eastAsiaTheme="minorHAnsi" w:hAnsi="Tahoma" w:cs="Tahoma"/>
          <w:color w:val="000000" w:themeColor="text1"/>
          <w:lang w:eastAsia="en-US"/>
        </w:rPr>
        <w:t>Coordinación</w:t>
      </w:r>
      <w:r w:rsidR="00AE707D" w:rsidRPr="006012BB">
        <w:rPr>
          <w:rFonts w:ascii="Tahoma" w:eastAsiaTheme="minorHAnsi" w:hAnsi="Tahoma" w:cs="Tahoma"/>
          <w:color w:val="000000" w:themeColor="text1"/>
          <w:lang w:eastAsia="en-US"/>
        </w:rPr>
        <w:t xml:space="preserve"> de Bienestar Institucional</w:t>
      </w:r>
      <w:r w:rsidRPr="006012BB">
        <w:rPr>
          <w:rFonts w:ascii="Tahoma" w:eastAsiaTheme="minorHAnsi" w:hAnsi="Tahoma" w:cs="Tahoma"/>
          <w:color w:val="000000" w:themeColor="text1"/>
          <w:lang w:eastAsia="en-US"/>
        </w:rPr>
        <w:t xml:space="preserve"> una vez que ha considerado que el </w:t>
      </w:r>
      <w:r w:rsidR="00865421" w:rsidRPr="006012BB">
        <w:rPr>
          <w:rFonts w:ascii="Tahoma" w:eastAsiaTheme="minorHAnsi" w:hAnsi="Tahoma" w:cs="Tahoma"/>
          <w:color w:val="000000" w:themeColor="text1"/>
          <w:lang w:eastAsia="en-US"/>
        </w:rPr>
        <w:t>tema</w:t>
      </w:r>
      <w:r w:rsidRPr="006012BB">
        <w:rPr>
          <w:rFonts w:ascii="Tahoma" w:eastAsiaTheme="minorHAnsi" w:hAnsi="Tahoma" w:cs="Tahoma"/>
          <w:color w:val="000000" w:themeColor="text1"/>
          <w:lang w:eastAsia="en-US"/>
        </w:rPr>
        <w:t xml:space="preserve"> es de índole disciplinario</w:t>
      </w:r>
      <w:r w:rsidR="00DF4022"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 xml:space="preserve">remitirá </w:t>
      </w:r>
      <w:r w:rsidR="00865421" w:rsidRPr="006012BB">
        <w:rPr>
          <w:rFonts w:ascii="Tahoma" w:eastAsiaTheme="minorHAnsi" w:hAnsi="Tahoma" w:cs="Tahoma"/>
          <w:color w:val="000000" w:themeColor="text1"/>
          <w:lang w:eastAsia="en-US"/>
        </w:rPr>
        <w:t>el</w:t>
      </w:r>
      <w:r w:rsidR="00093B66" w:rsidRPr="006012BB">
        <w:rPr>
          <w:rFonts w:ascii="Tahoma" w:eastAsiaTheme="minorHAnsi" w:hAnsi="Tahoma" w:cs="Tahoma"/>
          <w:color w:val="000000" w:themeColor="text1"/>
          <w:lang w:eastAsia="en-US"/>
        </w:rPr>
        <w:t xml:space="preserve"> caso</w:t>
      </w:r>
      <w:r w:rsidR="00865421"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 xml:space="preserve">a la Secretaría de Sede </w:t>
      </w:r>
      <w:r w:rsidR="00AB5C9D" w:rsidRPr="006012BB">
        <w:rPr>
          <w:rFonts w:ascii="Tahoma" w:eastAsiaTheme="minorHAnsi" w:hAnsi="Tahoma" w:cs="Tahoma"/>
          <w:color w:val="000000" w:themeColor="text1"/>
          <w:lang w:eastAsia="en-US"/>
        </w:rPr>
        <w:t>y una vez presentado este inf</w:t>
      </w:r>
      <w:r w:rsidR="0093603F" w:rsidRPr="006012BB">
        <w:rPr>
          <w:rFonts w:ascii="Tahoma" w:eastAsiaTheme="minorHAnsi" w:hAnsi="Tahoma" w:cs="Tahoma"/>
          <w:color w:val="000000" w:themeColor="text1"/>
          <w:lang w:eastAsia="en-US"/>
        </w:rPr>
        <w:t>orme, el abogado instructor de la Secretaria de Sede adelantará el respectivo anális</w:t>
      </w:r>
      <w:r w:rsidR="00093B66" w:rsidRPr="006012BB">
        <w:rPr>
          <w:rFonts w:ascii="Tahoma" w:eastAsiaTheme="minorHAnsi" w:hAnsi="Tahoma" w:cs="Tahoma"/>
          <w:color w:val="000000" w:themeColor="text1"/>
          <w:lang w:eastAsia="en-US"/>
        </w:rPr>
        <w:t xml:space="preserve">is </w:t>
      </w:r>
      <w:r w:rsidR="0093603F" w:rsidRPr="006012BB">
        <w:rPr>
          <w:rFonts w:ascii="Tahoma" w:eastAsiaTheme="minorHAnsi" w:hAnsi="Tahoma" w:cs="Tahoma"/>
          <w:color w:val="000000" w:themeColor="text1"/>
          <w:lang w:eastAsia="en-US"/>
        </w:rPr>
        <w:t>y preparará la presentació</w:t>
      </w:r>
      <w:r w:rsidR="00093B66" w:rsidRPr="006012BB">
        <w:rPr>
          <w:rFonts w:ascii="Tahoma" w:eastAsiaTheme="minorHAnsi" w:hAnsi="Tahoma" w:cs="Tahoma"/>
          <w:color w:val="000000" w:themeColor="text1"/>
          <w:lang w:eastAsia="en-US"/>
        </w:rPr>
        <w:t xml:space="preserve">n de los </w:t>
      </w:r>
      <w:r w:rsidR="00093B66" w:rsidRPr="006012BB">
        <w:rPr>
          <w:rFonts w:ascii="Tahoma" w:eastAsiaTheme="minorHAnsi" w:hAnsi="Tahoma" w:cs="Tahoma"/>
          <w:color w:val="000000" w:themeColor="text1"/>
          <w:lang w:eastAsia="en-US"/>
        </w:rPr>
        <w:lastRenderedPageBreak/>
        <w:t xml:space="preserve">hechos y antecedentes los cuales </w:t>
      </w:r>
      <w:r w:rsidR="0093603F" w:rsidRPr="006012BB">
        <w:rPr>
          <w:rFonts w:ascii="Tahoma" w:eastAsiaTheme="minorHAnsi" w:hAnsi="Tahoma" w:cs="Tahoma"/>
          <w:color w:val="000000" w:themeColor="text1"/>
          <w:lang w:eastAsia="en-US"/>
        </w:rPr>
        <w:t xml:space="preserve">presentará </w:t>
      </w:r>
      <w:r w:rsidR="00AB5C9D" w:rsidRPr="006012BB">
        <w:rPr>
          <w:rFonts w:ascii="Tahoma" w:eastAsiaTheme="minorHAnsi" w:hAnsi="Tahoma" w:cs="Tahoma"/>
          <w:color w:val="000000" w:themeColor="text1"/>
          <w:lang w:eastAsia="en-US"/>
        </w:rPr>
        <w:t xml:space="preserve">al </w:t>
      </w:r>
      <w:r w:rsidR="000331BE" w:rsidRPr="006012BB">
        <w:rPr>
          <w:rFonts w:ascii="Tahoma" w:eastAsiaTheme="minorHAnsi" w:hAnsi="Tahoma" w:cs="Tahoma"/>
          <w:color w:val="000000" w:themeColor="text1"/>
          <w:lang w:eastAsia="en-US"/>
        </w:rPr>
        <w:t>C</w:t>
      </w:r>
      <w:r w:rsidR="00AB5C9D" w:rsidRPr="006012BB">
        <w:rPr>
          <w:rFonts w:ascii="Tahoma" w:eastAsiaTheme="minorHAnsi" w:hAnsi="Tahoma" w:cs="Tahoma"/>
          <w:color w:val="000000" w:themeColor="text1"/>
          <w:lang w:eastAsia="en-US"/>
        </w:rPr>
        <w:t xml:space="preserve">omité </w:t>
      </w:r>
      <w:r w:rsidR="000331BE" w:rsidRPr="006012BB">
        <w:rPr>
          <w:rFonts w:ascii="Tahoma" w:eastAsiaTheme="minorHAnsi" w:hAnsi="Tahoma" w:cs="Tahoma"/>
          <w:color w:val="000000" w:themeColor="text1"/>
          <w:lang w:eastAsia="en-US"/>
        </w:rPr>
        <w:t>D</w:t>
      </w:r>
      <w:r w:rsidR="00AB5C9D" w:rsidRPr="006012BB">
        <w:rPr>
          <w:rFonts w:ascii="Tahoma" w:eastAsiaTheme="minorHAnsi" w:hAnsi="Tahoma" w:cs="Tahoma"/>
          <w:color w:val="000000" w:themeColor="text1"/>
          <w:lang w:eastAsia="en-US"/>
        </w:rPr>
        <w:t xml:space="preserve">isciplinario, </w:t>
      </w:r>
      <w:r w:rsidR="0093603F" w:rsidRPr="006012BB">
        <w:rPr>
          <w:rFonts w:ascii="Tahoma" w:eastAsiaTheme="minorHAnsi" w:hAnsi="Tahoma" w:cs="Tahoma"/>
          <w:color w:val="000000" w:themeColor="text1"/>
          <w:lang w:eastAsia="en-US"/>
        </w:rPr>
        <w:t>el cual</w:t>
      </w:r>
      <w:r w:rsidR="00AB5C9D" w:rsidRPr="006012BB">
        <w:rPr>
          <w:rFonts w:ascii="Tahoma" w:eastAsiaTheme="minorHAnsi" w:hAnsi="Tahoma" w:cs="Tahoma"/>
          <w:color w:val="000000" w:themeColor="text1"/>
          <w:lang w:eastAsia="en-US"/>
        </w:rPr>
        <w:t xml:space="preserve"> decidirá </w:t>
      </w:r>
      <w:r w:rsidR="0093603F" w:rsidRPr="006012BB">
        <w:rPr>
          <w:rFonts w:ascii="Tahoma" w:eastAsiaTheme="minorHAnsi" w:hAnsi="Tahoma" w:cs="Tahoma"/>
          <w:color w:val="000000" w:themeColor="text1"/>
          <w:lang w:eastAsia="en-US"/>
        </w:rPr>
        <w:t>si se da</w:t>
      </w:r>
      <w:r w:rsidR="00AB5C9D" w:rsidRPr="006012BB">
        <w:rPr>
          <w:rFonts w:ascii="Tahoma" w:eastAsiaTheme="minorHAnsi" w:hAnsi="Tahoma" w:cs="Tahoma"/>
          <w:color w:val="000000" w:themeColor="text1"/>
          <w:lang w:eastAsia="en-US"/>
        </w:rPr>
        <w:t xml:space="preserve"> apertura al </w:t>
      </w:r>
      <w:r w:rsidR="0093603F" w:rsidRPr="006012BB">
        <w:rPr>
          <w:rFonts w:ascii="Tahoma" w:eastAsiaTheme="minorHAnsi" w:hAnsi="Tahoma" w:cs="Tahoma"/>
          <w:color w:val="000000" w:themeColor="text1"/>
          <w:lang w:eastAsia="en-US"/>
        </w:rPr>
        <w:t xml:space="preserve">respectivo </w:t>
      </w:r>
      <w:r w:rsidR="00AB5C9D" w:rsidRPr="006012BB">
        <w:rPr>
          <w:rFonts w:ascii="Tahoma" w:eastAsiaTheme="minorHAnsi" w:hAnsi="Tahoma" w:cs="Tahoma"/>
          <w:color w:val="000000" w:themeColor="text1"/>
          <w:lang w:eastAsia="en-US"/>
        </w:rPr>
        <w:t>proceso disciplinario.</w:t>
      </w:r>
      <w:r w:rsidR="009E4ED3" w:rsidRPr="006012BB">
        <w:rPr>
          <w:rFonts w:ascii="Tahoma" w:eastAsiaTheme="minorHAnsi" w:hAnsi="Tahoma" w:cs="Tahoma"/>
          <w:color w:val="000000" w:themeColor="text1"/>
          <w:lang w:eastAsia="en-US"/>
        </w:rPr>
        <w:t xml:space="preserve"> </w:t>
      </w:r>
    </w:p>
    <w:p w:rsidR="009E4ED3" w:rsidRPr="006012BB" w:rsidRDefault="009E4ED3" w:rsidP="009E4ED3">
      <w:pPr>
        <w:pStyle w:val="Prrafodelista"/>
        <w:autoSpaceDE w:val="0"/>
        <w:autoSpaceDN w:val="0"/>
        <w:adjustRightInd w:val="0"/>
        <w:jc w:val="both"/>
        <w:rPr>
          <w:rFonts w:ascii="Tahoma" w:eastAsiaTheme="minorHAnsi" w:hAnsi="Tahoma" w:cs="Tahoma"/>
          <w:color w:val="000000" w:themeColor="text1"/>
          <w:lang w:eastAsia="en-US"/>
        </w:rPr>
      </w:pPr>
    </w:p>
    <w:p w:rsidR="00AB5C9D" w:rsidRPr="006012BB" w:rsidRDefault="00AB5C9D" w:rsidP="002E65DD">
      <w:pPr>
        <w:pStyle w:val="Prrafodelista"/>
        <w:numPr>
          <w:ilvl w:val="0"/>
          <w:numId w:val="20"/>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La presentación </w:t>
      </w:r>
      <w:r w:rsidR="00DA7ECF">
        <w:rPr>
          <w:rFonts w:ascii="Tahoma" w:eastAsiaTheme="minorHAnsi" w:hAnsi="Tahoma" w:cs="Tahoma"/>
          <w:color w:val="000000" w:themeColor="text1"/>
          <w:lang w:eastAsia="en-US"/>
        </w:rPr>
        <w:t>elaborada por la Secretarí</w:t>
      </w:r>
      <w:r w:rsidR="000331BE" w:rsidRPr="006012BB">
        <w:rPr>
          <w:rFonts w:ascii="Tahoma" w:eastAsiaTheme="minorHAnsi" w:hAnsi="Tahoma" w:cs="Tahoma"/>
          <w:color w:val="000000" w:themeColor="text1"/>
          <w:lang w:eastAsia="en-US"/>
        </w:rPr>
        <w:t>a de S</w:t>
      </w:r>
      <w:r w:rsidRPr="006012BB">
        <w:rPr>
          <w:rFonts w:ascii="Tahoma" w:eastAsiaTheme="minorHAnsi" w:hAnsi="Tahoma" w:cs="Tahoma"/>
          <w:color w:val="000000" w:themeColor="text1"/>
          <w:lang w:eastAsia="en-US"/>
        </w:rPr>
        <w:t>ede en cabeza del abogado instructor y que será presentada al comité disciplinario deberá contener los siguientes puntos:</w:t>
      </w:r>
    </w:p>
    <w:p w:rsidR="00AB5C9D" w:rsidRPr="006012BB" w:rsidRDefault="00AB5C9D" w:rsidP="00AB5C9D">
      <w:pPr>
        <w:pStyle w:val="Prrafodelista"/>
        <w:rPr>
          <w:rFonts w:ascii="Tahoma" w:eastAsiaTheme="minorHAnsi" w:hAnsi="Tahoma" w:cs="Tahoma"/>
          <w:color w:val="000000" w:themeColor="text1"/>
          <w:lang w:eastAsia="en-US"/>
        </w:rPr>
      </w:pPr>
    </w:p>
    <w:p w:rsidR="000331BE" w:rsidRPr="006012BB" w:rsidRDefault="000331BE" w:rsidP="00AB5C9D">
      <w:pPr>
        <w:pStyle w:val="Prrafodelista"/>
        <w:numPr>
          <w:ilvl w:val="0"/>
          <w:numId w:val="21"/>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Identificación plena del presunto infractor.</w:t>
      </w:r>
    </w:p>
    <w:p w:rsidR="00AB5C9D" w:rsidRPr="006012BB" w:rsidRDefault="00AB5C9D" w:rsidP="00AB5C9D">
      <w:pPr>
        <w:pStyle w:val="Prrafodelista"/>
        <w:numPr>
          <w:ilvl w:val="0"/>
          <w:numId w:val="21"/>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Resumen de los hechos.</w:t>
      </w:r>
    </w:p>
    <w:p w:rsidR="00AB5C9D" w:rsidRPr="006012BB" w:rsidRDefault="00AB5C9D" w:rsidP="00AB5C9D">
      <w:pPr>
        <w:pStyle w:val="Prrafodelista"/>
        <w:numPr>
          <w:ilvl w:val="0"/>
          <w:numId w:val="21"/>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Adecuación de los hechos a una de las faltas disciplinarias previstas en el reglamento.</w:t>
      </w:r>
    </w:p>
    <w:p w:rsidR="00AB5C9D" w:rsidRPr="006012BB" w:rsidRDefault="00AB5C9D" w:rsidP="00AB5C9D">
      <w:pPr>
        <w:pStyle w:val="Prrafodelista"/>
        <w:numPr>
          <w:ilvl w:val="0"/>
          <w:numId w:val="21"/>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Enumeración de las pruebas que hasta ese momento obran en el proceso,</w:t>
      </w:r>
      <w:r w:rsidR="00EE066A" w:rsidRPr="006012BB">
        <w:rPr>
          <w:rFonts w:ascii="Tahoma" w:eastAsiaTheme="minorHAnsi" w:hAnsi="Tahoma" w:cs="Tahoma"/>
          <w:color w:val="000000" w:themeColor="text1"/>
          <w:lang w:eastAsia="en-US"/>
        </w:rPr>
        <w:t xml:space="preserve"> entregadas por la coordinación de bienestar y</w:t>
      </w:r>
      <w:r w:rsidRPr="006012BB">
        <w:rPr>
          <w:rFonts w:ascii="Tahoma" w:eastAsiaTheme="minorHAnsi" w:hAnsi="Tahoma" w:cs="Tahoma"/>
          <w:color w:val="000000" w:themeColor="text1"/>
          <w:lang w:eastAsia="en-US"/>
        </w:rPr>
        <w:t xml:space="preserve"> </w:t>
      </w:r>
      <w:r w:rsidR="000A6393" w:rsidRPr="006012BB">
        <w:rPr>
          <w:rFonts w:ascii="Tahoma" w:eastAsiaTheme="minorHAnsi" w:hAnsi="Tahoma" w:cs="Tahoma"/>
          <w:color w:val="000000" w:themeColor="text1"/>
          <w:lang w:eastAsia="en-US"/>
        </w:rPr>
        <w:t xml:space="preserve">anexando </w:t>
      </w:r>
      <w:r w:rsidR="0093603F" w:rsidRPr="006012BB">
        <w:rPr>
          <w:rFonts w:ascii="Tahoma" w:eastAsiaTheme="minorHAnsi" w:hAnsi="Tahoma" w:cs="Tahoma"/>
          <w:color w:val="000000" w:themeColor="text1"/>
          <w:lang w:eastAsia="en-US"/>
        </w:rPr>
        <w:t xml:space="preserve">respectiva </w:t>
      </w:r>
      <w:r w:rsidR="000A6393" w:rsidRPr="006012BB">
        <w:rPr>
          <w:rFonts w:ascii="Tahoma" w:eastAsiaTheme="minorHAnsi" w:hAnsi="Tahoma" w:cs="Tahoma"/>
          <w:color w:val="000000" w:themeColor="text1"/>
          <w:lang w:eastAsia="en-US"/>
        </w:rPr>
        <w:t>copia de esta</w:t>
      </w:r>
      <w:r w:rsidRPr="006012BB">
        <w:rPr>
          <w:rFonts w:ascii="Tahoma" w:eastAsiaTheme="minorHAnsi" w:hAnsi="Tahoma" w:cs="Tahoma"/>
          <w:color w:val="000000" w:themeColor="text1"/>
          <w:lang w:eastAsia="en-US"/>
        </w:rPr>
        <w:t>s.</w:t>
      </w:r>
    </w:p>
    <w:p w:rsidR="00AB5C9D" w:rsidRPr="006012BB" w:rsidRDefault="00AB5C9D" w:rsidP="00AB5C9D">
      <w:pPr>
        <w:pStyle w:val="Prrafodelista"/>
        <w:rPr>
          <w:rFonts w:ascii="Tahoma" w:eastAsiaTheme="minorHAnsi" w:hAnsi="Tahoma" w:cs="Tahoma"/>
          <w:color w:val="000000" w:themeColor="text1"/>
          <w:lang w:eastAsia="en-US"/>
        </w:rPr>
      </w:pPr>
    </w:p>
    <w:p w:rsidR="002E65DD" w:rsidRPr="006012BB" w:rsidRDefault="000331BE" w:rsidP="002E65DD">
      <w:pPr>
        <w:pStyle w:val="Prrafodelista"/>
        <w:numPr>
          <w:ilvl w:val="0"/>
          <w:numId w:val="20"/>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Una</w:t>
      </w:r>
      <w:r w:rsidR="000A6393" w:rsidRPr="006012BB">
        <w:rPr>
          <w:rFonts w:ascii="Tahoma" w:eastAsiaTheme="minorHAnsi" w:hAnsi="Tahoma" w:cs="Tahoma"/>
          <w:color w:val="000000" w:themeColor="text1"/>
          <w:lang w:eastAsia="en-US"/>
        </w:rPr>
        <w:t xml:space="preserve"> vez tomada la decisión de apertura o inicio del proceso por parte del </w:t>
      </w:r>
      <w:r w:rsidR="0093603F" w:rsidRPr="006012BB">
        <w:rPr>
          <w:rFonts w:ascii="Tahoma" w:eastAsiaTheme="minorHAnsi" w:hAnsi="Tahoma" w:cs="Tahoma"/>
          <w:color w:val="000000" w:themeColor="text1"/>
          <w:lang w:eastAsia="en-US"/>
        </w:rPr>
        <w:t>C</w:t>
      </w:r>
      <w:r w:rsidR="000A6393" w:rsidRPr="006012BB">
        <w:rPr>
          <w:rFonts w:ascii="Tahoma" w:eastAsiaTheme="minorHAnsi" w:hAnsi="Tahoma" w:cs="Tahoma"/>
          <w:color w:val="000000" w:themeColor="text1"/>
          <w:lang w:eastAsia="en-US"/>
        </w:rPr>
        <w:t xml:space="preserve">omité </w:t>
      </w:r>
      <w:r w:rsidR="0093603F" w:rsidRPr="006012BB">
        <w:rPr>
          <w:rFonts w:ascii="Tahoma" w:eastAsiaTheme="minorHAnsi" w:hAnsi="Tahoma" w:cs="Tahoma"/>
          <w:color w:val="000000" w:themeColor="text1"/>
          <w:lang w:eastAsia="en-US"/>
        </w:rPr>
        <w:t>D</w:t>
      </w:r>
      <w:r w:rsidR="000A6393" w:rsidRPr="006012BB">
        <w:rPr>
          <w:rFonts w:ascii="Tahoma" w:eastAsiaTheme="minorHAnsi" w:hAnsi="Tahoma" w:cs="Tahoma"/>
          <w:color w:val="000000" w:themeColor="text1"/>
          <w:lang w:eastAsia="en-US"/>
        </w:rPr>
        <w:t>isciplinario</w:t>
      </w:r>
      <w:r w:rsidR="00E0443D" w:rsidRPr="006012BB">
        <w:rPr>
          <w:rFonts w:ascii="Tahoma" w:eastAsiaTheme="minorHAnsi" w:hAnsi="Tahoma" w:cs="Tahoma"/>
          <w:color w:val="000000" w:themeColor="text1"/>
          <w:lang w:eastAsia="en-US"/>
        </w:rPr>
        <w:t xml:space="preserve"> cuando este lo considere pertinente;</w:t>
      </w:r>
      <w:r w:rsidR="000A6393" w:rsidRPr="006012BB">
        <w:rPr>
          <w:rFonts w:ascii="Tahoma" w:eastAsiaTheme="minorHAnsi" w:hAnsi="Tahoma" w:cs="Tahoma"/>
          <w:color w:val="000000" w:themeColor="text1"/>
          <w:lang w:eastAsia="en-US"/>
        </w:rPr>
        <w:t xml:space="preserve"> </w:t>
      </w:r>
      <w:r w:rsidR="0093603F" w:rsidRPr="006012BB">
        <w:rPr>
          <w:rFonts w:ascii="Tahoma" w:eastAsiaTheme="minorHAnsi" w:hAnsi="Tahoma" w:cs="Tahoma"/>
          <w:color w:val="000000" w:themeColor="text1"/>
          <w:lang w:eastAsia="en-US"/>
        </w:rPr>
        <w:t>la S</w:t>
      </w:r>
      <w:r w:rsidR="00AE707D" w:rsidRPr="006012BB">
        <w:rPr>
          <w:rFonts w:ascii="Tahoma" w:eastAsiaTheme="minorHAnsi" w:hAnsi="Tahoma" w:cs="Tahoma"/>
          <w:color w:val="000000" w:themeColor="text1"/>
          <w:lang w:eastAsia="en-US"/>
        </w:rPr>
        <w:t>ecr</w:t>
      </w:r>
      <w:r w:rsidR="0093603F" w:rsidRPr="006012BB">
        <w:rPr>
          <w:rFonts w:ascii="Tahoma" w:eastAsiaTheme="minorHAnsi" w:hAnsi="Tahoma" w:cs="Tahoma"/>
          <w:color w:val="000000" w:themeColor="text1"/>
          <w:lang w:eastAsia="en-US"/>
        </w:rPr>
        <w:t>etarí</w:t>
      </w:r>
      <w:r w:rsidR="00AE707D" w:rsidRPr="006012BB">
        <w:rPr>
          <w:rFonts w:ascii="Tahoma" w:eastAsiaTheme="minorHAnsi" w:hAnsi="Tahoma" w:cs="Tahoma"/>
          <w:color w:val="000000" w:themeColor="text1"/>
          <w:lang w:eastAsia="en-US"/>
        </w:rPr>
        <w:t>a de Sede</w:t>
      </w:r>
      <w:r w:rsidR="002E65DD" w:rsidRPr="006012BB">
        <w:rPr>
          <w:rFonts w:ascii="Tahoma" w:eastAsiaTheme="minorHAnsi" w:hAnsi="Tahoma" w:cs="Tahoma"/>
          <w:color w:val="000000" w:themeColor="text1"/>
          <w:lang w:eastAsia="en-US"/>
        </w:rPr>
        <w:t xml:space="preserve"> </w:t>
      </w:r>
      <w:r w:rsidR="00093B66" w:rsidRPr="006012BB">
        <w:rPr>
          <w:rFonts w:ascii="Tahoma" w:eastAsiaTheme="minorHAnsi" w:hAnsi="Tahoma" w:cs="Tahoma"/>
          <w:color w:val="000000" w:themeColor="text1"/>
          <w:lang w:eastAsia="en-US"/>
        </w:rPr>
        <w:t xml:space="preserve">por intermedio de su abogado instructor </w:t>
      </w:r>
      <w:r w:rsidR="002E65DD" w:rsidRPr="006012BB">
        <w:rPr>
          <w:rFonts w:ascii="Tahoma" w:eastAsiaTheme="minorHAnsi" w:hAnsi="Tahoma" w:cs="Tahoma"/>
          <w:color w:val="000000" w:themeColor="text1"/>
          <w:lang w:eastAsia="en-US"/>
        </w:rPr>
        <w:t>notificará</w:t>
      </w:r>
      <w:r w:rsidR="00AE707D" w:rsidRPr="006012BB">
        <w:rPr>
          <w:rFonts w:ascii="Tahoma" w:eastAsiaTheme="minorHAnsi" w:hAnsi="Tahoma" w:cs="Tahoma"/>
          <w:color w:val="000000" w:themeColor="text1"/>
          <w:lang w:eastAsia="en-US"/>
        </w:rPr>
        <w:t xml:space="preserve"> al estudiante para que presente descargos sobre el incidente ocurrido</w:t>
      </w:r>
      <w:r w:rsidR="0093603F" w:rsidRPr="006012BB">
        <w:rPr>
          <w:rFonts w:ascii="Tahoma" w:eastAsiaTheme="minorHAnsi" w:hAnsi="Tahoma" w:cs="Tahoma"/>
          <w:color w:val="000000" w:themeColor="text1"/>
          <w:lang w:eastAsia="en-US"/>
        </w:rPr>
        <w:t xml:space="preserve">, la formulación de cargos </w:t>
      </w:r>
      <w:r w:rsidR="006B1BEC" w:rsidRPr="006012BB">
        <w:rPr>
          <w:rFonts w:ascii="Tahoma" w:eastAsiaTheme="minorHAnsi" w:hAnsi="Tahoma" w:cs="Tahoma"/>
          <w:color w:val="000000" w:themeColor="text1"/>
          <w:lang w:eastAsia="en-US"/>
        </w:rPr>
        <w:t xml:space="preserve">se regirá por lo establecido en </w:t>
      </w:r>
      <w:r w:rsidR="007E5796" w:rsidRPr="006012BB">
        <w:rPr>
          <w:rFonts w:ascii="Tahoma" w:eastAsiaTheme="minorHAnsi" w:hAnsi="Tahoma" w:cs="Tahoma"/>
          <w:color w:val="000000" w:themeColor="text1"/>
          <w:lang w:eastAsia="en-US"/>
        </w:rPr>
        <w:t xml:space="preserve">el </w:t>
      </w:r>
      <w:r w:rsidR="006B1BEC" w:rsidRPr="006012BB">
        <w:rPr>
          <w:rFonts w:ascii="Tahoma" w:eastAsiaTheme="minorHAnsi" w:hAnsi="Tahoma" w:cs="Tahoma"/>
          <w:color w:val="000000" w:themeColor="text1"/>
          <w:lang w:eastAsia="en-US"/>
        </w:rPr>
        <w:t>Artículo 125 del reglamento de estudiantes.</w:t>
      </w:r>
    </w:p>
    <w:p w:rsidR="00560AB4" w:rsidRPr="006012BB" w:rsidRDefault="00560AB4" w:rsidP="00560AB4">
      <w:pPr>
        <w:pStyle w:val="Prrafodelista"/>
        <w:autoSpaceDE w:val="0"/>
        <w:autoSpaceDN w:val="0"/>
        <w:adjustRightInd w:val="0"/>
        <w:jc w:val="both"/>
        <w:rPr>
          <w:rFonts w:ascii="Tahoma" w:eastAsiaTheme="minorHAnsi" w:hAnsi="Tahoma" w:cs="Tahoma"/>
          <w:color w:val="000000" w:themeColor="text1"/>
          <w:lang w:eastAsia="en-US"/>
        </w:rPr>
      </w:pPr>
    </w:p>
    <w:p w:rsidR="00560AB4" w:rsidRPr="006012BB" w:rsidRDefault="000331BE" w:rsidP="00560AB4">
      <w:pPr>
        <w:pStyle w:val="Prrafodelista"/>
        <w:numPr>
          <w:ilvl w:val="0"/>
          <w:numId w:val="20"/>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El estudiante presentará a la secretaría de Sede los descargos adjuntando las pruebas y evidencias con las que cuenta, en los </w:t>
      </w:r>
      <w:r w:rsidR="0093603F" w:rsidRPr="006012BB">
        <w:rPr>
          <w:rFonts w:ascii="Tahoma" w:eastAsiaTheme="minorHAnsi" w:hAnsi="Tahoma" w:cs="Tahoma"/>
          <w:color w:val="000000" w:themeColor="text1"/>
          <w:lang w:eastAsia="en-US"/>
        </w:rPr>
        <w:t>cinco (</w:t>
      </w:r>
      <w:r w:rsidRPr="006012BB">
        <w:rPr>
          <w:rFonts w:ascii="Tahoma" w:eastAsiaTheme="minorHAnsi" w:hAnsi="Tahoma" w:cs="Tahoma"/>
          <w:color w:val="000000" w:themeColor="text1"/>
          <w:lang w:eastAsia="en-US"/>
        </w:rPr>
        <w:t>5</w:t>
      </w:r>
      <w:r w:rsidR="0093603F" w:rsidRPr="006012BB">
        <w:rPr>
          <w:rFonts w:ascii="Tahoma" w:eastAsiaTheme="minorHAnsi" w:hAnsi="Tahoma" w:cs="Tahoma"/>
          <w:color w:val="000000" w:themeColor="text1"/>
          <w:lang w:eastAsia="en-US"/>
        </w:rPr>
        <w:t>)</w:t>
      </w:r>
      <w:r w:rsidRPr="006012BB">
        <w:rPr>
          <w:rFonts w:ascii="Tahoma" w:eastAsiaTheme="minorHAnsi" w:hAnsi="Tahoma" w:cs="Tahoma"/>
          <w:color w:val="000000" w:themeColor="text1"/>
          <w:lang w:eastAsia="en-US"/>
        </w:rPr>
        <w:t xml:space="preserve"> </w:t>
      </w:r>
      <w:r w:rsidR="0093603F" w:rsidRPr="006012BB">
        <w:rPr>
          <w:rFonts w:ascii="Tahoma" w:eastAsiaTheme="minorHAnsi" w:hAnsi="Tahoma" w:cs="Tahoma"/>
          <w:color w:val="000000" w:themeColor="text1"/>
          <w:lang w:eastAsia="en-US"/>
        </w:rPr>
        <w:t>días</w:t>
      </w:r>
      <w:r w:rsidRPr="006012BB">
        <w:rPr>
          <w:rFonts w:ascii="Tahoma" w:eastAsiaTheme="minorHAnsi" w:hAnsi="Tahoma" w:cs="Tahoma"/>
          <w:color w:val="000000" w:themeColor="text1"/>
          <w:lang w:eastAsia="en-US"/>
        </w:rPr>
        <w:t xml:space="preserve"> hábiles siguientes a la notificación.</w:t>
      </w:r>
      <w:r w:rsidR="00560AB4" w:rsidRPr="006012BB">
        <w:rPr>
          <w:rFonts w:ascii="Tahoma" w:eastAsiaTheme="minorHAnsi" w:hAnsi="Tahoma" w:cs="Tahoma"/>
          <w:color w:val="000000" w:themeColor="text1"/>
          <w:lang w:eastAsia="en-US"/>
        </w:rPr>
        <w:t xml:space="preserve"> </w:t>
      </w:r>
      <w:r w:rsidR="00E0443D" w:rsidRPr="006012BB">
        <w:rPr>
          <w:rFonts w:ascii="Tahoma" w:eastAsiaTheme="minorHAnsi" w:hAnsi="Tahoma" w:cs="Tahoma"/>
          <w:color w:val="000000" w:themeColor="text1"/>
          <w:lang w:eastAsia="en-US"/>
        </w:rPr>
        <w:t xml:space="preserve">Este plazo </w:t>
      </w:r>
      <w:r w:rsidR="00560AB4" w:rsidRPr="006012BB">
        <w:rPr>
          <w:rFonts w:ascii="Tahoma" w:eastAsiaTheme="minorHAnsi" w:hAnsi="Tahoma" w:cs="Tahoma"/>
          <w:color w:val="000000" w:themeColor="text1"/>
          <w:lang w:eastAsia="en-US"/>
        </w:rPr>
        <w:t>del que dispone el estudiante, contados a partir de la notificación, tendrá como finalidad que el estudiante comparta su versión de los hechos, adelante su defensa por escrito, aporte las pruebas y solicite la práctica de las que estime pertinentes.</w:t>
      </w:r>
    </w:p>
    <w:p w:rsidR="00560AB4" w:rsidRPr="006012BB" w:rsidRDefault="00560AB4" w:rsidP="00560AB4">
      <w:pPr>
        <w:pStyle w:val="Prrafodelista"/>
        <w:autoSpaceDE w:val="0"/>
        <w:autoSpaceDN w:val="0"/>
        <w:adjustRightInd w:val="0"/>
        <w:jc w:val="both"/>
        <w:rPr>
          <w:rFonts w:ascii="Tahoma" w:eastAsiaTheme="minorHAnsi" w:hAnsi="Tahoma" w:cs="Tahoma"/>
          <w:color w:val="000000" w:themeColor="text1"/>
          <w:lang w:eastAsia="en-US"/>
        </w:rPr>
      </w:pPr>
    </w:p>
    <w:p w:rsidR="00D250A6" w:rsidRPr="006012BB" w:rsidRDefault="0093603F" w:rsidP="00D250A6">
      <w:pPr>
        <w:pStyle w:val="Prrafodelista"/>
        <w:numPr>
          <w:ilvl w:val="0"/>
          <w:numId w:val="20"/>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La Secretaria de Sede por conducto del abogado instructor</w:t>
      </w:r>
      <w:r w:rsidR="00E0443D" w:rsidRPr="006012BB">
        <w:rPr>
          <w:rFonts w:ascii="Tahoma" w:eastAsiaTheme="minorHAnsi" w:hAnsi="Tahoma" w:cs="Tahoma"/>
          <w:color w:val="000000" w:themeColor="text1"/>
          <w:lang w:eastAsia="en-US"/>
        </w:rPr>
        <w:t xml:space="preserve">, analiza el caso y elabora un informe </w:t>
      </w:r>
      <w:r w:rsidR="00F40BF4" w:rsidRPr="006012BB">
        <w:rPr>
          <w:rFonts w:ascii="Tahoma" w:eastAsiaTheme="minorHAnsi" w:hAnsi="Tahoma" w:cs="Tahoma"/>
          <w:color w:val="000000" w:themeColor="text1"/>
          <w:lang w:eastAsia="en-US"/>
        </w:rPr>
        <w:t xml:space="preserve">que debe ser presentado en Segunda reunión </w:t>
      </w:r>
      <w:r w:rsidR="00060E8B" w:rsidRPr="006012BB">
        <w:rPr>
          <w:rFonts w:ascii="Tahoma" w:eastAsiaTheme="minorHAnsi" w:hAnsi="Tahoma" w:cs="Tahoma"/>
          <w:color w:val="000000" w:themeColor="text1"/>
          <w:lang w:eastAsia="en-US"/>
        </w:rPr>
        <w:t>del</w:t>
      </w:r>
      <w:r w:rsidR="00E0443D" w:rsidRPr="006012BB">
        <w:rPr>
          <w:rFonts w:ascii="Tahoma" w:eastAsiaTheme="minorHAnsi" w:hAnsi="Tahoma" w:cs="Tahoma"/>
          <w:color w:val="000000" w:themeColor="text1"/>
          <w:lang w:eastAsia="en-US"/>
        </w:rPr>
        <w:t xml:space="preserve"> Comité Disciplinario. El informe en mención será presentado al </w:t>
      </w:r>
      <w:r w:rsidR="003275E3" w:rsidRPr="006012BB">
        <w:rPr>
          <w:rFonts w:ascii="Tahoma" w:eastAsiaTheme="minorHAnsi" w:hAnsi="Tahoma" w:cs="Tahoma"/>
          <w:color w:val="000000" w:themeColor="text1"/>
          <w:lang w:eastAsia="en-US"/>
        </w:rPr>
        <w:t>C</w:t>
      </w:r>
      <w:r w:rsidR="00E0443D" w:rsidRPr="006012BB">
        <w:rPr>
          <w:rFonts w:ascii="Tahoma" w:eastAsiaTheme="minorHAnsi" w:hAnsi="Tahoma" w:cs="Tahoma"/>
          <w:color w:val="000000" w:themeColor="text1"/>
          <w:lang w:eastAsia="en-US"/>
        </w:rPr>
        <w:t>omité para estudio</w:t>
      </w:r>
      <w:r w:rsidR="003275E3" w:rsidRPr="006012BB">
        <w:rPr>
          <w:rFonts w:ascii="Tahoma" w:eastAsiaTheme="minorHAnsi" w:hAnsi="Tahoma" w:cs="Tahoma"/>
          <w:color w:val="000000" w:themeColor="text1"/>
          <w:lang w:eastAsia="en-US"/>
        </w:rPr>
        <w:t xml:space="preserve"> por parte de este</w:t>
      </w:r>
      <w:r w:rsidR="00E0443D" w:rsidRPr="006012BB">
        <w:rPr>
          <w:rFonts w:ascii="Tahoma" w:eastAsiaTheme="minorHAnsi" w:hAnsi="Tahoma" w:cs="Tahoma"/>
          <w:color w:val="000000" w:themeColor="text1"/>
          <w:lang w:eastAsia="en-US"/>
        </w:rPr>
        <w:t xml:space="preserve"> y decisión sancionatoria del respectivo caso</w:t>
      </w:r>
      <w:r w:rsidR="00060E8B" w:rsidRPr="006012BB">
        <w:rPr>
          <w:rFonts w:ascii="Tahoma" w:eastAsiaTheme="minorHAnsi" w:hAnsi="Tahoma" w:cs="Tahoma"/>
          <w:color w:val="000000" w:themeColor="text1"/>
          <w:lang w:eastAsia="en-US"/>
        </w:rPr>
        <w:t>.</w:t>
      </w:r>
    </w:p>
    <w:p w:rsidR="00D250A6" w:rsidRPr="006012BB" w:rsidRDefault="00D250A6" w:rsidP="00D250A6">
      <w:pPr>
        <w:autoSpaceDE w:val="0"/>
        <w:autoSpaceDN w:val="0"/>
        <w:adjustRightInd w:val="0"/>
        <w:jc w:val="both"/>
        <w:rPr>
          <w:rFonts w:ascii="Tahoma" w:eastAsiaTheme="minorHAnsi" w:hAnsi="Tahoma" w:cs="Tahoma"/>
          <w:b/>
          <w:color w:val="000000" w:themeColor="text1"/>
          <w:lang w:eastAsia="en-US"/>
        </w:rPr>
      </w:pPr>
    </w:p>
    <w:p w:rsidR="00F5303A" w:rsidRPr="006012BB" w:rsidRDefault="00060E8B" w:rsidP="00F5303A">
      <w:pPr>
        <w:autoSpaceDE w:val="0"/>
        <w:autoSpaceDN w:val="0"/>
        <w:adjustRightInd w:val="0"/>
        <w:jc w:val="both"/>
        <w:rPr>
          <w:rFonts w:ascii="Tahoma" w:hAnsi="Tahoma" w:cs="Tahoma"/>
          <w:color w:val="000000" w:themeColor="text1"/>
        </w:rPr>
      </w:pPr>
      <w:r w:rsidRPr="006012BB">
        <w:rPr>
          <w:rFonts w:ascii="Tahoma" w:eastAsiaTheme="minorHAnsi" w:hAnsi="Tahoma" w:cs="Tahoma"/>
          <w:b/>
          <w:color w:val="000000" w:themeColor="text1"/>
          <w:lang w:eastAsia="en-US"/>
        </w:rPr>
        <w:t>ARTICULO QUINTO</w:t>
      </w:r>
      <w:r w:rsidR="00F5303A" w:rsidRPr="006012BB">
        <w:rPr>
          <w:rFonts w:ascii="Tahoma" w:eastAsiaTheme="minorHAnsi" w:hAnsi="Tahoma" w:cs="Tahoma"/>
          <w:b/>
          <w:color w:val="000000" w:themeColor="text1"/>
          <w:lang w:eastAsia="en-US"/>
        </w:rPr>
        <w:t xml:space="preserve">: del </w:t>
      </w:r>
      <w:r w:rsidR="00BB0DCD" w:rsidRPr="006012BB">
        <w:rPr>
          <w:rFonts w:ascii="Tahoma" w:eastAsiaTheme="minorHAnsi" w:hAnsi="Tahoma" w:cs="Tahoma"/>
          <w:b/>
          <w:color w:val="000000" w:themeColor="text1"/>
          <w:lang w:eastAsia="en-US"/>
        </w:rPr>
        <w:t>C</w:t>
      </w:r>
      <w:r w:rsidR="00F5303A" w:rsidRPr="006012BB">
        <w:rPr>
          <w:rFonts w:ascii="Tahoma" w:eastAsiaTheme="minorHAnsi" w:hAnsi="Tahoma" w:cs="Tahoma"/>
          <w:b/>
          <w:color w:val="000000" w:themeColor="text1"/>
          <w:lang w:eastAsia="en-US"/>
        </w:rPr>
        <w:t xml:space="preserve">omité </w:t>
      </w:r>
      <w:r w:rsidR="00BB0DCD" w:rsidRPr="006012BB">
        <w:rPr>
          <w:rFonts w:ascii="Tahoma" w:eastAsiaTheme="minorHAnsi" w:hAnsi="Tahoma" w:cs="Tahoma"/>
          <w:b/>
          <w:color w:val="000000" w:themeColor="text1"/>
          <w:lang w:eastAsia="en-US"/>
        </w:rPr>
        <w:t>D</w:t>
      </w:r>
      <w:r w:rsidR="00F5303A" w:rsidRPr="006012BB">
        <w:rPr>
          <w:rFonts w:ascii="Tahoma" w:eastAsiaTheme="minorHAnsi" w:hAnsi="Tahoma" w:cs="Tahoma"/>
          <w:b/>
          <w:color w:val="000000" w:themeColor="text1"/>
          <w:lang w:eastAsia="en-US"/>
        </w:rPr>
        <w:t xml:space="preserve">isciplinario: </w:t>
      </w:r>
      <w:r w:rsidR="00F5303A" w:rsidRPr="006012BB">
        <w:rPr>
          <w:rFonts w:ascii="Tahoma" w:eastAsiaTheme="minorHAnsi" w:hAnsi="Tahoma" w:cs="Tahoma"/>
          <w:color w:val="000000" w:themeColor="text1"/>
          <w:lang w:eastAsia="en-US"/>
        </w:rPr>
        <w:t>La</w:t>
      </w:r>
      <w:r w:rsidR="00F5303A" w:rsidRPr="006012BB">
        <w:rPr>
          <w:rFonts w:ascii="Tahoma" w:eastAsiaTheme="minorHAnsi" w:hAnsi="Tahoma" w:cs="Tahoma"/>
          <w:b/>
          <w:color w:val="000000" w:themeColor="text1"/>
          <w:lang w:eastAsia="en-US"/>
        </w:rPr>
        <w:t xml:space="preserve"> </w:t>
      </w:r>
      <w:r w:rsidR="00F5303A" w:rsidRPr="006012BB">
        <w:rPr>
          <w:rFonts w:ascii="Tahoma" w:hAnsi="Tahoma" w:cs="Tahoma"/>
          <w:color w:val="000000" w:themeColor="text1"/>
        </w:rPr>
        <w:t xml:space="preserve">composición de los comités Disciplinarios de la Sede Cundinamarca estarán integrados </w:t>
      </w:r>
      <w:r w:rsidR="00F5303A" w:rsidRPr="006012BB">
        <w:rPr>
          <w:rFonts w:ascii="Tahoma" w:eastAsiaTheme="minorHAnsi" w:hAnsi="Tahoma" w:cs="Tahoma"/>
          <w:color w:val="000000" w:themeColor="text1"/>
          <w:lang w:eastAsia="en-US"/>
        </w:rPr>
        <w:t>por un número impar de miembros principales con voz y voto</w:t>
      </w:r>
      <w:r w:rsidR="00F5303A" w:rsidRPr="006012BB">
        <w:rPr>
          <w:rFonts w:ascii="Tahoma" w:hAnsi="Tahoma" w:cs="Tahoma"/>
          <w:color w:val="000000" w:themeColor="text1"/>
        </w:rPr>
        <w:t>, de la siguiente manera:</w:t>
      </w:r>
    </w:p>
    <w:p w:rsidR="00F5303A" w:rsidRPr="006012BB" w:rsidRDefault="00F5303A" w:rsidP="00F5303A">
      <w:pPr>
        <w:jc w:val="both"/>
        <w:rPr>
          <w:rFonts w:ascii="Tahoma" w:hAnsi="Tahoma" w:cs="Tahoma"/>
          <w:color w:val="000000" w:themeColor="text1"/>
        </w:rPr>
      </w:pPr>
    </w:p>
    <w:p w:rsidR="00F5303A" w:rsidRPr="006012BB" w:rsidRDefault="006A6F5A" w:rsidP="00F5303A">
      <w:pPr>
        <w:pStyle w:val="Prrafodelista"/>
        <w:numPr>
          <w:ilvl w:val="0"/>
          <w:numId w:val="2"/>
        </w:numPr>
        <w:tabs>
          <w:tab w:val="clear" w:pos="1068"/>
          <w:tab w:val="num" w:pos="851"/>
        </w:tabs>
        <w:autoSpaceDE w:val="0"/>
        <w:autoSpaceDN w:val="0"/>
        <w:adjustRightInd w:val="0"/>
        <w:spacing w:line="276" w:lineRule="auto"/>
        <w:ind w:right="44" w:hanging="642"/>
        <w:jc w:val="both"/>
        <w:rPr>
          <w:rFonts w:ascii="Tahoma" w:hAnsi="Tahoma" w:cs="Tahoma"/>
          <w:color w:val="000000" w:themeColor="text1"/>
        </w:rPr>
      </w:pPr>
      <w:r w:rsidRPr="006012BB">
        <w:rPr>
          <w:rFonts w:ascii="Tahoma" w:hAnsi="Tahoma" w:cs="Tahoma"/>
          <w:color w:val="000000" w:themeColor="text1"/>
        </w:rPr>
        <w:t>El Director del Centro R</w:t>
      </w:r>
      <w:r w:rsidR="00F5303A" w:rsidRPr="006012BB">
        <w:rPr>
          <w:rFonts w:ascii="Tahoma" w:hAnsi="Tahoma" w:cs="Tahoma"/>
          <w:color w:val="000000" w:themeColor="text1"/>
        </w:rPr>
        <w:t xml:space="preserve">egional donde curse el caso. </w:t>
      </w:r>
    </w:p>
    <w:p w:rsidR="00F566D6" w:rsidRPr="006012BB" w:rsidRDefault="00F566D6" w:rsidP="00F5303A">
      <w:pPr>
        <w:numPr>
          <w:ilvl w:val="0"/>
          <w:numId w:val="2"/>
        </w:numPr>
        <w:tabs>
          <w:tab w:val="clear" w:pos="1068"/>
          <w:tab w:val="num" w:pos="851"/>
        </w:tabs>
        <w:autoSpaceDE w:val="0"/>
        <w:autoSpaceDN w:val="0"/>
        <w:adjustRightInd w:val="0"/>
        <w:spacing w:line="276" w:lineRule="auto"/>
        <w:ind w:right="44" w:hanging="642"/>
        <w:jc w:val="both"/>
        <w:rPr>
          <w:rFonts w:ascii="Tahoma" w:hAnsi="Tahoma" w:cs="Tahoma"/>
          <w:color w:val="000000" w:themeColor="text1"/>
        </w:rPr>
      </w:pPr>
      <w:r w:rsidRPr="006012BB">
        <w:rPr>
          <w:rFonts w:ascii="Tahoma" w:hAnsi="Tahoma" w:cs="Tahoma"/>
          <w:color w:val="000000" w:themeColor="text1"/>
        </w:rPr>
        <w:t>El C</w:t>
      </w:r>
      <w:r w:rsidR="00F5303A" w:rsidRPr="006012BB">
        <w:rPr>
          <w:rFonts w:ascii="Tahoma" w:hAnsi="Tahoma" w:cs="Tahoma"/>
          <w:color w:val="000000" w:themeColor="text1"/>
        </w:rPr>
        <w:t>oordinador</w:t>
      </w:r>
      <w:r w:rsidRPr="006012BB">
        <w:rPr>
          <w:rFonts w:ascii="Tahoma" w:hAnsi="Tahoma" w:cs="Tahoma"/>
          <w:color w:val="000000" w:themeColor="text1"/>
        </w:rPr>
        <w:t xml:space="preserve"> académico. </w:t>
      </w:r>
    </w:p>
    <w:p w:rsidR="00F5303A" w:rsidRPr="006012BB" w:rsidRDefault="00F566D6" w:rsidP="00F5303A">
      <w:pPr>
        <w:numPr>
          <w:ilvl w:val="0"/>
          <w:numId w:val="2"/>
        </w:numPr>
        <w:tabs>
          <w:tab w:val="clear" w:pos="1068"/>
          <w:tab w:val="num" w:pos="851"/>
        </w:tabs>
        <w:autoSpaceDE w:val="0"/>
        <w:autoSpaceDN w:val="0"/>
        <w:adjustRightInd w:val="0"/>
        <w:spacing w:line="276" w:lineRule="auto"/>
        <w:ind w:right="44" w:hanging="642"/>
        <w:jc w:val="both"/>
        <w:rPr>
          <w:rFonts w:ascii="Tahoma" w:hAnsi="Tahoma" w:cs="Tahoma"/>
          <w:color w:val="000000" w:themeColor="text1"/>
        </w:rPr>
      </w:pPr>
      <w:r w:rsidRPr="006012BB">
        <w:rPr>
          <w:rFonts w:ascii="Tahoma" w:hAnsi="Tahoma" w:cs="Tahoma"/>
          <w:color w:val="000000" w:themeColor="text1"/>
        </w:rPr>
        <w:lastRenderedPageBreak/>
        <w:t xml:space="preserve">El </w:t>
      </w:r>
      <w:r w:rsidR="008B1E73" w:rsidRPr="006012BB">
        <w:rPr>
          <w:rFonts w:ascii="Tahoma" w:hAnsi="Tahoma" w:cs="Tahoma"/>
          <w:color w:val="000000" w:themeColor="text1"/>
        </w:rPr>
        <w:t>C</w:t>
      </w:r>
      <w:r w:rsidRPr="006012BB">
        <w:rPr>
          <w:rFonts w:ascii="Tahoma" w:hAnsi="Tahoma" w:cs="Tahoma"/>
          <w:color w:val="000000" w:themeColor="text1"/>
        </w:rPr>
        <w:t>oordinador</w:t>
      </w:r>
      <w:r w:rsidR="00F5303A" w:rsidRPr="006012BB">
        <w:rPr>
          <w:rFonts w:ascii="Tahoma" w:hAnsi="Tahoma" w:cs="Tahoma"/>
          <w:color w:val="000000" w:themeColor="text1"/>
        </w:rPr>
        <w:t xml:space="preserve"> del programa académico del Centro Regional.</w:t>
      </w:r>
    </w:p>
    <w:p w:rsidR="00F5303A" w:rsidRPr="006012BB" w:rsidRDefault="00F5303A" w:rsidP="00F5303A">
      <w:pPr>
        <w:numPr>
          <w:ilvl w:val="0"/>
          <w:numId w:val="2"/>
        </w:numPr>
        <w:tabs>
          <w:tab w:val="clear" w:pos="1068"/>
          <w:tab w:val="num" w:pos="851"/>
        </w:tabs>
        <w:autoSpaceDE w:val="0"/>
        <w:autoSpaceDN w:val="0"/>
        <w:adjustRightInd w:val="0"/>
        <w:spacing w:line="276" w:lineRule="auto"/>
        <w:ind w:left="851" w:right="44" w:hanging="425"/>
        <w:jc w:val="both"/>
        <w:rPr>
          <w:rFonts w:ascii="Tahoma" w:hAnsi="Tahoma" w:cs="Tahoma"/>
          <w:color w:val="000000" w:themeColor="text1"/>
        </w:rPr>
      </w:pPr>
      <w:r w:rsidRPr="006012BB">
        <w:rPr>
          <w:rFonts w:ascii="Tahoma" w:hAnsi="Tahoma" w:cs="Tahoma"/>
          <w:color w:val="000000" w:themeColor="text1"/>
        </w:rPr>
        <w:t xml:space="preserve">Un docente, un egresado y un </w:t>
      </w:r>
      <w:r w:rsidR="006A6F5A" w:rsidRPr="006012BB">
        <w:rPr>
          <w:rFonts w:ascii="Tahoma" w:hAnsi="Tahoma" w:cs="Tahoma"/>
          <w:color w:val="000000" w:themeColor="text1"/>
        </w:rPr>
        <w:t>estudiante que hagan parte del Consejo de Centro R</w:t>
      </w:r>
      <w:r w:rsidRPr="006012BB">
        <w:rPr>
          <w:rFonts w:ascii="Tahoma" w:hAnsi="Tahoma" w:cs="Tahoma"/>
          <w:color w:val="000000" w:themeColor="text1"/>
        </w:rPr>
        <w:t>egional.</w:t>
      </w:r>
    </w:p>
    <w:p w:rsidR="00F5303A" w:rsidRPr="006012BB" w:rsidRDefault="00F5303A" w:rsidP="00CA5837">
      <w:pPr>
        <w:numPr>
          <w:ilvl w:val="0"/>
          <w:numId w:val="2"/>
        </w:numPr>
        <w:tabs>
          <w:tab w:val="clear" w:pos="1068"/>
          <w:tab w:val="num" w:pos="851"/>
        </w:tabs>
        <w:autoSpaceDE w:val="0"/>
        <w:autoSpaceDN w:val="0"/>
        <w:adjustRightInd w:val="0"/>
        <w:spacing w:line="276" w:lineRule="auto"/>
        <w:ind w:right="44" w:hanging="642"/>
        <w:jc w:val="both"/>
        <w:rPr>
          <w:rFonts w:ascii="Tahoma" w:hAnsi="Tahoma" w:cs="Tahoma"/>
          <w:color w:val="000000" w:themeColor="text1"/>
        </w:rPr>
      </w:pPr>
      <w:r w:rsidRPr="006012BB">
        <w:rPr>
          <w:rFonts w:ascii="Tahoma" w:hAnsi="Tahoma" w:cs="Tahoma"/>
          <w:color w:val="000000" w:themeColor="text1"/>
        </w:rPr>
        <w:t>Coordinador de Bienestar estudiantil de la Sed</w:t>
      </w:r>
      <w:r w:rsidR="004273A7" w:rsidRPr="006012BB">
        <w:rPr>
          <w:rFonts w:ascii="Tahoma" w:hAnsi="Tahoma" w:cs="Tahoma"/>
          <w:color w:val="000000" w:themeColor="text1"/>
        </w:rPr>
        <w:t>e con voz y voto.</w:t>
      </w:r>
    </w:p>
    <w:p w:rsidR="004273A7" w:rsidRPr="006012BB" w:rsidRDefault="004273A7" w:rsidP="004273A7">
      <w:pPr>
        <w:numPr>
          <w:ilvl w:val="0"/>
          <w:numId w:val="2"/>
        </w:numPr>
        <w:tabs>
          <w:tab w:val="clear" w:pos="1068"/>
          <w:tab w:val="num" w:pos="851"/>
        </w:tabs>
        <w:autoSpaceDE w:val="0"/>
        <w:autoSpaceDN w:val="0"/>
        <w:adjustRightInd w:val="0"/>
        <w:spacing w:line="276" w:lineRule="auto"/>
        <w:ind w:left="851" w:right="44" w:hanging="425"/>
        <w:jc w:val="both"/>
        <w:rPr>
          <w:rFonts w:ascii="Tahoma" w:hAnsi="Tahoma" w:cs="Tahoma"/>
          <w:color w:val="000000" w:themeColor="text1"/>
        </w:rPr>
      </w:pPr>
      <w:r w:rsidRPr="006012BB">
        <w:rPr>
          <w:rFonts w:ascii="Tahoma" w:hAnsi="Tahoma" w:cs="Tahoma"/>
          <w:color w:val="000000" w:themeColor="text1"/>
        </w:rPr>
        <w:t xml:space="preserve">El abogado adscrito a la Secretaría de Sede asignado para asuntos disciplinarios del Centro con voz y sin voto. </w:t>
      </w:r>
    </w:p>
    <w:p w:rsidR="00F5303A" w:rsidRPr="006012BB" w:rsidRDefault="00F5303A" w:rsidP="00F5303A">
      <w:pPr>
        <w:numPr>
          <w:ilvl w:val="0"/>
          <w:numId w:val="2"/>
        </w:numPr>
        <w:tabs>
          <w:tab w:val="clear" w:pos="1068"/>
          <w:tab w:val="num" w:pos="851"/>
        </w:tabs>
        <w:autoSpaceDE w:val="0"/>
        <w:autoSpaceDN w:val="0"/>
        <w:adjustRightInd w:val="0"/>
        <w:spacing w:line="276" w:lineRule="auto"/>
        <w:ind w:right="44" w:hanging="642"/>
        <w:jc w:val="both"/>
        <w:rPr>
          <w:rFonts w:ascii="Tahoma" w:hAnsi="Tahoma" w:cs="Tahoma"/>
          <w:color w:val="000000" w:themeColor="text1"/>
        </w:rPr>
      </w:pPr>
      <w:r w:rsidRPr="006012BB">
        <w:rPr>
          <w:rFonts w:ascii="Tahoma" w:hAnsi="Tahoma" w:cs="Tahoma"/>
          <w:color w:val="000000" w:themeColor="text1"/>
        </w:rPr>
        <w:t xml:space="preserve">Invitados: lo que el comité </w:t>
      </w:r>
      <w:r w:rsidR="004273A7" w:rsidRPr="006012BB">
        <w:rPr>
          <w:rFonts w:ascii="Tahoma" w:hAnsi="Tahoma" w:cs="Tahoma"/>
          <w:color w:val="000000" w:themeColor="text1"/>
        </w:rPr>
        <w:t>estime para deliberar cada caso, sin voto.</w:t>
      </w:r>
    </w:p>
    <w:p w:rsidR="00F5303A" w:rsidRPr="006012BB" w:rsidRDefault="00F5303A" w:rsidP="00F5303A">
      <w:pPr>
        <w:jc w:val="both"/>
        <w:rPr>
          <w:rFonts w:ascii="Tahoma" w:hAnsi="Tahoma" w:cs="Tahoma"/>
          <w:color w:val="000000" w:themeColor="text1"/>
        </w:rPr>
      </w:pPr>
    </w:p>
    <w:p w:rsidR="00F5303A" w:rsidRPr="006012BB" w:rsidRDefault="00F5303A" w:rsidP="00F5303A">
      <w:pPr>
        <w:autoSpaceDE w:val="0"/>
        <w:autoSpaceDN w:val="0"/>
        <w:adjustRightInd w:val="0"/>
        <w:jc w:val="both"/>
        <w:rPr>
          <w:rFonts w:ascii="Tahoma" w:eastAsiaTheme="minorHAnsi" w:hAnsi="Tahoma" w:cs="Tahoma"/>
          <w:color w:val="000000" w:themeColor="text1"/>
          <w:lang w:eastAsia="en-US"/>
        </w:rPr>
      </w:pPr>
      <w:r w:rsidRPr="006012BB">
        <w:rPr>
          <w:rFonts w:ascii="Tahoma" w:hAnsi="Tahoma" w:cs="Tahoma"/>
          <w:b/>
          <w:color w:val="000000" w:themeColor="text1"/>
        </w:rPr>
        <w:t>Parágrafo:</w:t>
      </w:r>
      <w:r w:rsidRPr="006012BB">
        <w:rPr>
          <w:rFonts w:ascii="Tahoma" w:hAnsi="Tahoma" w:cs="Tahoma"/>
          <w:color w:val="000000" w:themeColor="text1"/>
        </w:rPr>
        <w:t xml:space="preserve"> </w:t>
      </w:r>
      <w:r w:rsidRPr="006012BB">
        <w:rPr>
          <w:rFonts w:ascii="Tahoma" w:eastAsiaTheme="minorHAnsi" w:hAnsi="Tahoma" w:cs="Tahoma"/>
          <w:color w:val="000000" w:themeColor="text1"/>
          <w:lang w:eastAsia="en-US"/>
        </w:rPr>
        <w:t>El</w:t>
      </w:r>
      <w:r w:rsidR="00CB6732" w:rsidRPr="006012BB">
        <w:rPr>
          <w:rFonts w:ascii="Tahoma" w:eastAsiaTheme="minorHAnsi" w:hAnsi="Tahoma" w:cs="Tahoma"/>
          <w:color w:val="000000" w:themeColor="text1"/>
          <w:lang w:eastAsia="en-US"/>
        </w:rPr>
        <w:t xml:space="preserve"> D</w:t>
      </w:r>
      <w:r w:rsidRPr="006012BB">
        <w:rPr>
          <w:rFonts w:ascii="Tahoma" w:eastAsiaTheme="minorHAnsi" w:hAnsi="Tahoma" w:cs="Tahoma"/>
          <w:color w:val="000000" w:themeColor="text1"/>
          <w:lang w:eastAsia="en-US"/>
        </w:rPr>
        <w:t>ecano o Director del Centro Regional podrá hacer parte de este comité, caso en el cual deberá declararse impedido cuando el Consejo Académico conozca el caso en segunda instancia</w:t>
      </w:r>
      <w:r w:rsidR="003275E3" w:rsidRPr="006012BB">
        <w:rPr>
          <w:rFonts w:ascii="Tahoma" w:eastAsiaTheme="minorHAnsi" w:hAnsi="Tahoma" w:cs="Tahoma"/>
          <w:color w:val="000000" w:themeColor="text1"/>
          <w:lang w:eastAsia="en-US"/>
        </w:rPr>
        <w:t>.</w:t>
      </w:r>
    </w:p>
    <w:p w:rsidR="00060E8B" w:rsidRPr="006012BB" w:rsidRDefault="00060E8B" w:rsidP="00F5303A">
      <w:pPr>
        <w:autoSpaceDE w:val="0"/>
        <w:autoSpaceDN w:val="0"/>
        <w:adjustRightInd w:val="0"/>
        <w:jc w:val="both"/>
        <w:rPr>
          <w:rFonts w:ascii="Tahoma" w:eastAsiaTheme="minorHAnsi" w:hAnsi="Tahoma" w:cs="Tahoma"/>
          <w:color w:val="000000" w:themeColor="text1"/>
          <w:lang w:eastAsia="en-US"/>
        </w:rPr>
      </w:pP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 xml:space="preserve">ARTICULO SEXTO: Práctica </w:t>
      </w:r>
      <w:r w:rsidR="003275E3" w:rsidRPr="006012BB">
        <w:rPr>
          <w:rFonts w:ascii="Tahoma" w:eastAsiaTheme="minorHAnsi" w:hAnsi="Tahoma" w:cs="Tahoma"/>
          <w:b/>
          <w:color w:val="000000" w:themeColor="text1"/>
          <w:lang w:eastAsia="en-US"/>
        </w:rPr>
        <w:t xml:space="preserve">y manejo </w:t>
      </w:r>
      <w:r w:rsidRPr="006012BB">
        <w:rPr>
          <w:rFonts w:ascii="Tahoma" w:eastAsiaTheme="minorHAnsi" w:hAnsi="Tahoma" w:cs="Tahoma"/>
          <w:b/>
          <w:color w:val="000000" w:themeColor="text1"/>
          <w:lang w:eastAsia="en-US"/>
        </w:rPr>
        <w:t>de pruebas.</w:t>
      </w:r>
      <w:r w:rsidRPr="006012BB">
        <w:rPr>
          <w:rFonts w:ascii="Tahoma" w:eastAsiaTheme="minorHAnsi" w:hAnsi="Tahoma" w:cs="Tahoma"/>
          <w:color w:val="000000" w:themeColor="text1"/>
          <w:lang w:eastAsia="en-US"/>
        </w:rPr>
        <w:t xml:space="preserve"> Si el estudiante en sus descargos solicita la práctica de pruebas adicionales, </w:t>
      </w:r>
      <w:r w:rsidR="003275E3" w:rsidRPr="006012BB">
        <w:rPr>
          <w:rFonts w:ascii="Tahoma" w:eastAsiaTheme="minorHAnsi" w:hAnsi="Tahoma" w:cs="Tahoma"/>
          <w:color w:val="000000" w:themeColor="text1"/>
          <w:lang w:eastAsia="en-US"/>
        </w:rPr>
        <w:t xml:space="preserve">el abogado </w:t>
      </w:r>
      <w:r w:rsidR="00CB4377" w:rsidRPr="006012BB">
        <w:rPr>
          <w:rFonts w:ascii="Tahoma" w:eastAsiaTheme="minorHAnsi" w:hAnsi="Tahoma" w:cs="Tahoma"/>
          <w:color w:val="000000" w:themeColor="text1"/>
          <w:lang w:eastAsia="en-US"/>
        </w:rPr>
        <w:t>instructor</w:t>
      </w:r>
      <w:r w:rsidR="003275E3" w:rsidRPr="006012BB">
        <w:rPr>
          <w:rFonts w:ascii="Tahoma" w:eastAsiaTheme="minorHAnsi" w:hAnsi="Tahoma" w:cs="Tahoma"/>
          <w:color w:val="000000" w:themeColor="text1"/>
          <w:lang w:eastAsia="en-US"/>
        </w:rPr>
        <w:t xml:space="preserve"> de la Secretaría de Sede </w:t>
      </w:r>
      <w:r w:rsidRPr="006012BB">
        <w:rPr>
          <w:rFonts w:ascii="Tahoma" w:eastAsiaTheme="minorHAnsi" w:hAnsi="Tahoma" w:cs="Tahoma"/>
          <w:color w:val="000000" w:themeColor="text1"/>
          <w:lang w:eastAsia="en-US"/>
        </w:rPr>
        <w:t xml:space="preserve"> llevará la pet</w:t>
      </w:r>
      <w:r w:rsidR="00FA619C" w:rsidRPr="006012BB">
        <w:rPr>
          <w:rFonts w:ascii="Tahoma" w:eastAsiaTheme="minorHAnsi" w:hAnsi="Tahoma" w:cs="Tahoma"/>
          <w:color w:val="000000" w:themeColor="text1"/>
          <w:lang w:eastAsia="en-US"/>
        </w:rPr>
        <w:t xml:space="preserve">ición a más tardar a la segunda o a la siguiente </w:t>
      </w:r>
      <w:r w:rsidRPr="006012BB">
        <w:rPr>
          <w:rFonts w:ascii="Tahoma" w:eastAsiaTheme="minorHAnsi" w:hAnsi="Tahoma" w:cs="Tahoma"/>
          <w:color w:val="000000" w:themeColor="text1"/>
          <w:lang w:eastAsia="en-US"/>
        </w:rPr>
        <w:t>reunión programada del comité disciplinario, quien decidirá si las practica, según las considere pertinentes o necesarias</w:t>
      </w:r>
      <w:r w:rsidR="003275E3" w:rsidRPr="006012BB">
        <w:rPr>
          <w:rFonts w:ascii="Tahoma" w:eastAsiaTheme="minorHAnsi" w:hAnsi="Tahoma" w:cs="Tahoma"/>
          <w:color w:val="000000" w:themeColor="text1"/>
          <w:lang w:eastAsia="en-US"/>
        </w:rPr>
        <w:t xml:space="preserve">, así mismo el comité podrá solicitar pruebas adicionales o si </w:t>
      </w:r>
      <w:r w:rsidR="00CB4377" w:rsidRPr="006012BB">
        <w:rPr>
          <w:rFonts w:ascii="Tahoma" w:eastAsiaTheme="minorHAnsi" w:hAnsi="Tahoma" w:cs="Tahoma"/>
          <w:color w:val="000000" w:themeColor="text1"/>
          <w:lang w:eastAsia="en-US"/>
        </w:rPr>
        <w:t>así</w:t>
      </w:r>
      <w:r w:rsidR="003275E3" w:rsidRPr="006012BB">
        <w:rPr>
          <w:rFonts w:ascii="Tahoma" w:eastAsiaTheme="minorHAnsi" w:hAnsi="Tahoma" w:cs="Tahoma"/>
          <w:color w:val="000000" w:themeColor="text1"/>
          <w:lang w:eastAsia="en-US"/>
        </w:rPr>
        <w:t xml:space="preserve"> lo estima pertinente citar al estudiante involucrado</w:t>
      </w:r>
      <w:r w:rsidR="001E55EB" w:rsidRPr="006012BB">
        <w:rPr>
          <w:rFonts w:ascii="Tahoma" w:eastAsiaTheme="minorHAnsi" w:hAnsi="Tahoma" w:cs="Tahoma"/>
          <w:color w:val="000000" w:themeColor="text1"/>
          <w:lang w:eastAsia="en-US"/>
        </w:rPr>
        <w:t xml:space="preserve"> de acuerdo a consideración para la toma de la decisión final</w:t>
      </w:r>
      <w:r w:rsidR="003275E3" w:rsidRPr="006012BB">
        <w:rPr>
          <w:rFonts w:ascii="Tahoma" w:eastAsiaTheme="minorHAnsi" w:hAnsi="Tahoma" w:cs="Tahoma"/>
          <w:color w:val="000000" w:themeColor="text1"/>
          <w:lang w:eastAsia="en-US"/>
        </w:rPr>
        <w:t>.</w:t>
      </w: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La decisión sobre la práctica de pruebas le será notificada al estudiante de conformidad con lo previsto en el artículo 134 del Reglamento Estudiantil. </w:t>
      </w:r>
      <w:r w:rsidR="003B0525" w:rsidRPr="006012BB">
        <w:rPr>
          <w:rFonts w:ascii="Tahoma" w:eastAsiaTheme="minorHAnsi" w:hAnsi="Tahoma" w:cs="Tahoma"/>
          <w:color w:val="000000" w:themeColor="text1"/>
          <w:lang w:eastAsia="en-US"/>
        </w:rPr>
        <w:t xml:space="preserve">Se </w:t>
      </w:r>
      <w:r w:rsidRPr="006012BB">
        <w:rPr>
          <w:rFonts w:ascii="Tahoma" w:eastAsiaTheme="minorHAnsi" w:hAnsi="Tahoma" w:cs="Tahoma"/>
          <w:color w:val="000000" w:themeColor="text1"/>
          <w:lang w:eastAsia="en-US"/>
        </w:rPr>
        <w:t>contará con un plazo máximo de veinte (20) días hábiles para practicar las pruebas. Transcurrido</w:t>
      </w:r>
      <w:r w:rsidR="003B0525" w:rsidRPr="006012BB">
        <w:rPr>
          <w:rFonts w:ascii="Tahoma" w:eastAsiaTheme="minorHAnsi" w:hAnsi="Tahoma" w:cs="Tahoma"/>
          <w:color w:val="000000" w:themeColor="text1"/>
          <w:lang w:eastAsia="en-US"/>
        </w:rPr>
        <w:t xml:space="preserve"> ese tiempo, el S</w:t>
      </w:r>
      <w:r w:rsidR="00FA619C" w:rsidRPr="006012BB">
        <w:rPr>
          <w:rFonts w:ascii="Tahoma" w:eastAsiaTheme="minorHAnsi" w:hAnsi="Tahoma" w:cs="Tahoma"/>
          <w:color w:val="000000" w:themeColor="text1"/>
          <w:lang w:eastAsia="en-US"/>
        </w:rPr>
        <w:t xml:space="preserve">ecretario o </w:t>
      </w:r>
      <w:r w:rsidR="003B0525" w:rsidRPr="006012BB">
        <w:rPr>
          <w:rFonts w:ascii="Tahoma" w:eastAsiaTheme="minorHAnsi" w:hAnsi="Tahoma" w:cs="Tahoma"/>
          <w:color w:val="000000" w:themeColor="text1"/>
          <w:lang w:eastAsia="en-US"/>
        </w:rPr>
        <w:t>A</w:t>
      </w:r>
      <w:r w:rsidR="00FA619C" w:rsidRPr="006012BB">
        <w:rPr>
          <w:rFonts w:ascii="Tahoma" w:eastAsiaTheme="minorHAnsi" w:hAnsi="Tahoma" w:cs="Tahoma"/>
          <w:color w:val="000000" w:themeColor="text1"/>
          <w:lang w:eastAsia="en-US"/>
        </w:rPr>
        <w:t>bogado instructor del Comité D</w:t>
      </w:r>
      <w:r w:rsidRPr="006012BB">
        <w:rPr>
          <w:rFonts w:ascii="Tahoma" w:eastAsiaTheme="minorHAnsi" w:hAnsi="Tahoma" w:cs="Tahoma"/>
          <w:color w:val="000000" w:themeColor="text1"/>
          <w:lang w:eastAsia="en-US"/>
        </w:rPr>
        <w:t>isciplinario le notificará al estudiante el resultado de esta actuación, quien dentro de los tres (3) días hábiles siguientes a la notificación</w:t>
      </w:r>
      <w:r w:rsidR="000324A8"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podrá pronunciarse sobre el asunto. Vencido este período, el comité disciplinario</w:t>
      </w:r>
      <w:r w:rsidR="003275E3"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valorará, en un plazo máximo de veinte (20) días hábiles, todos los documentos existentes dentro del proceso y, a más tardar en la siguiente reunión programada, adoptará la decisión.</w:t>
      </w: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Parágrafo 1</w:t>
      </w:r>
      <w:r w:rsidRPr="006012BB">
        <w:rPr>
          <w:rFonts w:ascii="Tahoma" w:eastAsiaTheme="minorHAnsi" w:hAnsi="Tahoma" w:cs="Tahoma"/>
          <w:color w:val="000000" w:themeColor="text1"/>
          <w:lang w:eastAsia="en-US"/>
        </w:rPr>
        <w:t>. Cuando del análisis de los descargos y/o de las pruebas aportadas el comité disciplinario concluye que la calificación inicial de la falta no se ajusta a la conducta desplegada por el estudiante, procederá a calificarla en forma definitiva y, con el fin de garantizar el debido proceso y el derecho de defensa, lo informará al estudiante quien dispondrá de un plazo máximo de tres (3) días para pronunciarse por escrito sobre la decisión adoptada por el comité disciplinario. Las actuaciones aquí previstas se surtirán dentro del plazo de veinte (20) días establecido en el presente artículo para la valoración que le corresponde al comité disciplinario.</w:t>
      </w: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Parágrafo</w:t>
      </w:r>
      <w:r w:rsidR="00FE7224" w:rsidRPr="006012BB">
        <w:rPr>
          <w:rFonts w:ascii="Tahoma" w:eastAsiaTheme="minorHAnsi" w:hAnsi="Tahoma" w:cs="Tahoma"/>
          <w:b/>
          <w:color w:val="000000" w:themeColor="text1"/>
          <w:lang w:eastAsia="en-US"/>
        </w:rPr>
        <w:t xml:space="preserve"> </w:t>
      </w:r>
      <w:r w:rsidRPr="006012BB">
        <w:rPr>
          <w:rFonts w:ascii="Tahoma" w:eastAsiaTheme="minorHAnsi" w:hAnsi="Tahoma" w:cs="Tahoma"/>
          <w:b/>
          <w:color w:val="000000" w:themeColor="text1"/>
          <w:lang w:eastAsia="en-US"/>
        </w:rPr>
        <w:t>2.</w:t>
      </w:r>
      <w:r w:rsidR="00FE7224"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El Comité Disciplinario podrá suspender los términos del proceso en aquellos eventos en que la complejidad del caso lo requiera.</w:t>
      </w:r>
    </w:p>
    <w:p w:rsidR="003275E3" w:rsidRPr="006012BB" w:rsidRDefault="003275E3" w:rsidP="00060E8B">
      <w:pPr>
        <w:autoSpaceDE w:val="0"/>
        <w:autoSpaceDN w:val="0"/>
        <w:adjustRightInd w:val="0"/>
        <w:jc w:val="both"/>
        <w:rPr>
          <w:rFonts w:ascii="Tahoma" w:eastAsiaTheme="minorHAnsi" w:hAnsi="Tahoma" w:cs="Tahoma"/>
          <w:color w:val="000000" w:themeColor="text1"/>
          <w:lang w:eastAsia="en-US"/>
        </w:rPr>
      </w:pPr>
    </w:p>
    <w:p w:rsidR="00296A9E" w:rsidRPr="006012BB" w:rsidRDefault="003275E3" w:rsidP="00F5303A">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 xml:space="preserve">Parágrafo 3. </w:t>
      </w:r>
      <w:r w:rsidRPr="006012BB">
        <w:rPr>
          <w:rFonts w:ascii="Tahoma" w:eastAsiaTheme="minorHAnsi" w:hAnsi="Tahoma" w:cs="Tahoma"/>
          <w:color w:val="000000" w:themeColor="text1"/>
          <w:lang w:eastAsia="en-US"/>
        </w:rPr>
        <w:t>El estudiante podrá solicitar copia de las pruebas</w:t>
      </w:r>
      <w:r w:rsidR="00CB4377" w:rsidRPr="006012BB">
        <w:rPr>
          <w:rFonts w:ascii="Tahoma" w:eastAsiaTheme="minorHAnsi" w:hAnsi="Tahoma" w:cs="Tahoma"/>
          <w:color w:val="000000" w:themeColor="text1"/>
          <w:lang w:eastAsia="en-US"/>
        </w:rPr>
        <w:t>, esta solicitud deberá hacerse</w:t>
      </w:r>
      <w:r w:rsidR="00FA619C" w:rsidRPr="006012BB">
        <w:rPr>
          <w:rFonts w:ascii="Tahoma" w:eastAsiaTheme="minorHAnsi" w:hAnsi="Tahoma" w:cs="Tahoma"/>
          <w:color w:val="000000" w:themeColor="text1"/>
          <w:lang w:eastAsia="en-US"/>
        </w:rPr>
        <w:t xml:space="preserve"> por escrito y solo se entregará</w:t>
      </w:r>
      <w:r w:rsidR="00CB4377" w:rsidRPr="006012BB">
        <w:rPr>
          <w:rFonts w:ascii="Tahoma" w:eastAsiaTheme="minorHAnsi" w:hAnsi="Tahoma" w:cs="Tahoma"/>
          <w:color w:val="000000" w:themeColor="text1"/>
          <w:lang w:eastAsia="en-US"/>
        </w:rPr>
        <w:t xml:space="preserve"> copia de las mismas de manera física.</w:t>
      </w:r>
    </w:p>
    <w:p w:rsidR="00060E8B" w:rsidRPr="006012BB" w:rsidRDefault="00060E8B" w:rsidP="00F5303A">
      <w:pPr>
        <w:autoSpaceDE w:val="0"/>
        <w:autoSpaceDN w:val="0"/>
        <w:adjustRightInd w:val="0"/>
        <w:jc w:val="both"/>
        <w:rPr>
          <w:rFonts w:ascii="Tahoma" w:eastAsiaTheme="minorHAnsi" w:hAnsi="Tahoma" w:cs="Tahoma"/>
          <w:color w:val="000000" w:themeColor="text1"/>
          <w:lang w:eastAsia="en-US"/>
        </w:rPr>
      </w:pPr>
    </w:p>
    <w:p w:rsidR="00060E8B" w:rsidRPr="006012BB" w:rsidRDefault="00060E8B" w:rsidP="00060E8B">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ARTICULO</w:t>
      </w:r>
      <w:r w:rsidR="00862610" w:rsidRPr="006012BB">
        <w:rPr>
          <w:rFonts w:ascii="Tahoma" w:eastAsiaTheme="minorHAnsi" w:hAnsi="Tahoma" w:cs="Tahoma"/>
          <w:b/>
          <w:color w:val="000000" w:themeColor="text1"/>
          <w:lang w:eastAsia="en-US"/>
        </w:rPr>
        <w:t xml:space="preserve"> </w:t>
      </w:r>
      <w:r w:rsidRPr="006012BB">
        <w:rPr>
          <w:rFonts w:ascii="Tahoma" w:eastAsiaTheme="minorHAnsi" w:hAnsi="Tahoma" w:cs="Tahoma"/>
          <w:b/>
          <w:color w:val="000000" w:themeColor="text1"/>
          <w:lang w:eastAsia="en-US"/>
        </w:rPr>
        <w:t>SEPTIMO</w:t>
      </w:r>
      <w:r w:rsidR="00296A9E" w:rsidRPr="006012BB">
        <w:rPr>
          <w:rFonts w:ascii="Tahoma" w:eastAsiaTheme="minorHAnsi" w:hAnsi="Tahoma" w:cs="Tahoma"/>
          <w:b/>
          <w:color w:val="000000" w:themeColor="text1"/>
          <w:lang w:eastAsia="en-US"/>
        </w:rPr>
        <w:t>:</w:t>
      </w:r>
      <w:r w:rsidRPr="006012BB">
        <w:rPr>
          <w:rFonts w:ascii="Tahoma" w:eastAsiaTheme="minorHAnsi" w:hAnsi="Tahoma" w:cs="Tahoma"/>
          <w:b/>
          <w:color w:val="000000" w:themeColor="text1"/>
          <w:lang w:eastAsia="en-US"/>
        </w:rPr>
        <w:t xml:space="preserve"> Decisión. </w:t>
      </w:r>
      <w:r w:rsidR="00A84D59" w:rsidRPr="006012BB">
        <w:rPr>
          <w:rFonts w:ascii="Tahoma" w:eastAsiaTheme="minorHAnsi" w:hAnsi="Tahoma" w:cs="Tahoma"/>
          <w:color w:val="000000" w:themeColor="text1"/>
          <w:lang w:eastAsia="en-US"/>
        </w:rPr>
        <w:t>Una vez agotado</w:t>
      </w:r>
      <w:r w:rsidR="00FA619C" w:rsidRPr="006012BB">
        <w:rPr>
          <w:rFonts w:ascii="Tahoma" w:eastAsiaTheme="minorHAnsi" w:hAnsi="Tahoma" w:cs="Tahoma"/>
          <w:color w:val="000000" w:themeColor="text1"/>
          <w:lang w:eastAsia="en-US"/>
        </w:rPr>
        <w:t xml:space="preserve"> </w:t>
      </w:r>
      <w:r w:rsidR="00A84D59" w:rsidRPr="006012BB">
        <w:rPr>
          <w:rFonts w:ascii="Tahoma" w:eastAsiaTheme="minorHAnsi" w:hAnsi="Tahoma" w:cs="Tahoma"/>
          <w:color w:val="000000" w:themeColor="text1"/>
          <w:lang w:eastAsia="en-US"/>
        </w:rPr>
        <w:t xml:space="preserve">el trámite anteriormente establecido, el Comité Disciplinario procederá a la toma de la decisión que considere </w:t>
      </w:r>
      <w:r w:rsidR="00FA619C" w:rsidRPr="006012BB">
        <w:rPr>
          <w:rFonts w:ascii="Tahoma" w:eastAsiaTheme="minorHAnsi" w:hAnsi="Tahoma" w:cs="Tahoma"/>
          <w:color w:val="000000" w:themeColor="text1"/>
          <w:lang w:eastAsia="en-US"/>
        </w:rPr>
        <w:t>adecuada</w:t>
      </w:r>
      <w:r w:rsidR="00A84D59" w:rsidRPr="006012BB">
        <w:rPr>
          <w:rFonts w:ascii="Tahoma" w:eastAsiaTheme="minorHAnsi" w:hAnsi="Tahoma" w:cs="Tahoma"/>
          <w:color w:val="000000" w:themeColor="text1"/>
          <w:lang w:eastAsia="en-US"/>
        </w:rPr>
        <w:t xml:space="preserve"> de acuerdo a los preceptos legales anteriormente mencionados. </w:t>
      </w:r>
      <w:r w:rsidR="00296A9E" w:rsidRPr="006012BB">
        <w:rPr>
          <w:rFonts w:ascii="Tahoma" w:eastAsiaTheme="minorHAnsi" w:hAnsi="Tahoma" w:cs="Tahoma"/>
          <w:color w:val="000000" w:themeColor="text1"/>
          <w:lang w:eastAsia="en-US"/>
        </w:rPr>
        <w:t>Conforme a la decisión</w:t>
      </w:r>
      <w:r w:rsidR="00A164AB" w:rsidRPr="006012BB">
        <w:rPr>
          <w:rFonts w:ascii="Tahoma" w:eastAsiaTheme="minorHAnsi" w:hAnsi="Tahoma" w:cs="Tahoma"/>
          <w:color w:val="000000" w:themeColor="text1"/>
          <w:lang w:eastAsia="en-US"/>
        </w:rPr>
        <w:t xml:space="preserve"> tomada</w:t>
      </w:r>
      <w:r w:rsidR="00296A9E" w:rsidRPr="006012BB">
        <w:rPr>
          <w:rFonts w:ascii="Tahoma" w:eastAsiaTheme="minorHAnsi" w:hAnsi="Tahoma" w:cs="Tahoma"/>
          <w:color w:val="000000" w:themeColor="text1"/>
          <w:lang w:eastAsia="en-US"/>
        </w:rPr>
        <w:t>, el Comité D</w:t>
      </w:r>
      <w:r w:rsidR="00A84D59" w:rsidRPr="006012BB">
        <w:rPr>
          <w:rFonts w:ascii="Tahoma" w:eastAsiaTheme="minorHAnsi" w:hAnsi="Tahoma" w:cs="Tahoma"/>
          <w:color w:val="000000" w:themeColor="text1"/>
          <w:lang w:eastAsia="en-US"/>
        </w:rPr>
        <w:t>isciplinario se pronunciará</w:t>
      </w:r>
      <w:r w:rsidR="00296A9E" w:rsidRPr="006012BB">
        <w:rPr>
          <w:rFonts w:ascii="Tahoma" w:eastAsiaTheme="minorHAnsi" w:hAnsi="Tahoma" w:cs="Tahoma"/>
          <w:color w:val="000000" w:themeColor="text1"/>
          <w:lang w:eastAsia="en-US"/>
        </w:rPr>
        <w:t xml:space="preserve"> mediante Acuerdo motivado y </w:t>
      </w:r>
      <w:r w:rsidR="00A164AB" w:rsidRPr="006012BB">
        <w:rPr>
          <w:rFonts w:ascii="Tahoma" w:eastAsiaTheme="minorHAnsi" w:hAnsi="Tahoma" w:cs="Tahoma"/>
          <w:color w:val="000000" w:themeColor="text1"/>
          <w:lang w:eastAsia="en-US"/>
        </w:rPr>
        <w:t>suscrito por su Presidente y Secretario.</w:t>
      </w:r>
    </w:p>
    <w:p w:rsidR="00701F48" w:rsidRPr="006012BB" w:rsidRDefault="00701F48" w:rsidP="00D37D4C">
      <w:pPr>
        <w:autoSpaceDE w:val="0"/>
        <w:autoSpaceDN w:val="0"/>
        <w:adjustRightInd w:val="0"/>
        <w:jc w:val="both"/>
        <w:rPr>
          <w:rFonts w:ascii="Tahoma" w:eastAsiaTheme="minorHAnsi" w:hAnsi="Tahoma" w:cs="Tahoma"/>
          <w:b/>
          <w:color w:val="000000" w:themeColor="text1"/>
          <w:lang w:eastAsia="en-US"/>
        </w:rPr>
      </w:pPr>
    </w:p>
    <w:p w:rsidR="007E5796" w:rsidRPr="006012BB" w:rsidRDefault="00A84D59" w:rsidP="007E5796">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 xml:space="preserve">ARTICULO OCTAVO: </w:t>
      </w:r>
      <w:r w:rsidR="00AE707D" w:rsidRPr="006012BB">
        <w:rPr>
          <w:rFonts w:ascii="Tahoma" w:eastAsiaTheme="minorHAnsi" w:hAnsi="Tahoma" w:cs="Tahoma"/>
          <w:b/>
          <w:color w:val="000000" w:themeColor="text1"/>
          <w:lang w:eastAsia="en-US"/>
        </w:rPr>
        <w:t>Notificación.</w:t>
      </w:r>
      <w:r w:rsidRPr="006012BB">
        <w:rPr>
          <w:rFonts w:ascii="Tahoma" w:eastAsiaTheme="minorHAnsi" w:hAnsi="Tahoma" w:cs="Tahoma"/>
          <w:b/>
          <w:color w:val="000000" w:themeColor="text1"/>
          <w:lang w:eastAsia="en-US"/>
        </w:rPr>
        <w:t xml:space="preserve"> </w:t>
      </w:r>
      <w:r w:rsidRPr="006012BB">
        <w:rPr>
          <w:rFonts w:ascii="Tahoma" w:eastAsiaTheme="minorHAnsi" w:hAnsi="Tahoma" w:cs="Tahoma"/>
          <w:color w:val="000000" w:themeColor="text1"/>
          <w:lang w:eastAsia="en-US"/>
        </w:rPr>
        <w:t xml:space="preserve">El proceso de notificación en la etapa de inicio del proceso </w:t>
      </w:r>
      <w:r w:rsidR="00FA608A" w:rsidRPr="006012BB">
        <w:rPr>
          <w:rFonts w:ascii="Tahoma" w:eastAsiaTheme="minorHAnsi" w:hAnsi="Tahoma" w:cs="Tahoma"/>
          <w:color w:val="000000" w:themeColor="text1"/>
          <w:lang w:eastAsia="en-US"/>
        </w:rPr>
        <w:t>Disciplinario</w:t>
      </w:r>
      <w:r w:rsidRPr="006012BB">
        <w:rPr>
          <w:rFonts w:ascii="Tahoma" w:eastAsiaTheme="minorHAnsi" w:hAnsi="Tahoma" w:cs="Tahoma"/>
          <w:color w:val="000000" w:themeColor="text1"/>
          <w:lang w:eastAsia="en-US"/>
        </w:rPr>
        <w:t xml:space="preserve"> </w:t>
      </w:r>
      <w:r w:rsidR="007E5796" w:rsidRPr="006012BB">
        <w:rPr>
          <w:rFonts w:ascii="Tahoma" w:eastAsiaTheme="minorHAnsi" w:hAnsi="Tahoma" w:cs="Tahoma"/>
          <w:color w:val="000000" w:themeColor="text1"/>
          <w:lang w:eastAsia="en-US"/>
        </w:rPr>
        <w:t>se regulara d</w:t>
      </w:r>
      <w:r w:rsidRPr="006012BB">
        <w:rPr>
          <w:rFonts w:ascii="Tahoma" w:eastAsiaTheme="minorHAnsi" w:hAnsi="Tahoma" w:cs="Tahoma"/>
          <w:color w:val="000000" w:themeColor="text1"/>
          <w:lang w:eastAsia="en-US"/>
        </w:rPr>
        <w:t>e acuerdo a lo establecido</w:t>
      </w:r>
      <w:r w:rsidR="007E5796" w:rsidRPr="006012BB">
        <w:rPr>
          <w:rFonts w:ascii="Tahoma" w:eastAsiaTheme="minorHAnsi" w:hAnsi="Tahoma" w:cs="Tahoma"/>
          <w:color w:val="000000" w:themeColor="text1"/>
          <w:lang w:eastAsia="en-US"/>
        </w:rPr>
        <w:t xml:space="preserve"> por el</w:t>
      </w:r>
      <w:r w:rsidRPr="006012BB">
        <w:rPr>
          <w:rFonts w:ascii="Tahoma" w:eastAsiaTheme="minorHAnsi" w:hAnsi="Tahoma" w:cs="Tahoma"/>
          <w:color w:val="000000" w:themeColor="text1"/>
          <w:lang w:eastAsia="en-US"/>
        </w:rPr>
        <w:t xml:space="preserve"> </w:t>
      </w:r>
      <w:r w:rsidR="007E5796" w:rsidRPr="006012BB">
        <w:rPr>
          <w:rFonts w:ascii="Tahoma" w:eastAsiaTheme="minorHAnsi" w:hAnsi="Tahoma" w:cs="Tahoma"/>
          <w:color w:val="000000" w:themeColor="text1"/>
          <w:lang w:eastAsia="en-US"/>
        </w:rPr>
        <w:t>literal C. del Articulo Cuarto de la presente resolución.</w:t>
      </w:r>
    </w:p>
    <w:p w:rsidR="007E5796" w:rsidRPr="006012BB" w:rsidRDefault="007E5796" w:rsidP="007E5796">
      <w:pPr>
        <w:autoSpaceDE w:val="0"/>
        <w:autoSpaceDN w:val="0"/>
        <w:adjustRightInd w:val="0"/>
        <w:jc w:val="both"/>
        <w:rPr>
          <w:rFonts w:ascii="Tahoma" w:eastAsiaTheme="minorHAnsi" w:hAnsi="Tahoma" w:cs="Tahoma"/>
          <w:color w:val="000000" w:themeColor="text1"/>
          <w:lang w:eastAsia="en-US"/>
        </w:rPr>
      </w:pPr>
    </w:p>
    <w:p w:rsidR="00D630BE" w:rsidRPr="006012BB" w:rsidRDefault="007E5796" w:rsidP="00D37D4C">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Así mismo se seguirá el lineamiento del </w:t>
      </w:r>
      <w:r w:rsidR="00A84D59" w:rsidRPr="006012BB">
        <w:rPr>
          <w:rFonts w:ascii="Tahoma" w:eastAsiaTheme="minorHAnsi" w:hAnsi="Tahoma" w:cs="Tahoma"/>
          <w:color w:val="000000" w:themeColor="text1"/>
          <w:lang w:eastAsia="en-US"/>
        </w:rPr>
        <w:t xml:space="preserve">Artículo 134 del Reglamento de estudiantes, </w:t>
      </w:r>
      <w:r w:rsidRPr="006012BB">
        <w:rPr>
          <w:rFonts w:ascii="Tahoma" w:eastAsiaTheme="minorHAnsi" w:hAnsi="Tahoma" w:cs="Tahoma"/>
          <w:color w:val="000000" w:themeColor="text1"/>
          <w:lang w:eastAsia="en-US"/>
        </w:rPr>
        <w:t>que establece el trámite de notificación para las decisiones adoptadas, mediante envió de copia de la misma a la dirección de correo electrónico que este registrado en la Institución.</w:t>
      </w:r>
    </w:p>
    <w:p w:rsidR="00AE707D" w:rsidRPr="006012BB" w:rsidRDefault="005523AB" w:rsidP="00D37D4C">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w:t>
      </w:r>
      <w:r w:rsidR="007E5796" w:rsidRPr="006012BB">
        <w:rPr>
          <w:rFonts w:ascii="Tahoma" w:eastAsiaTheme="minorHAnsi" w:hAnsi="Tahoma" w:cs="Tahoma"/>
          <w:i/>
          <w:color w:val="000000" w:themeColor="text1"/>
          <w:lang w:eastAsia="en-US"/>
        </w:rPr>
        <w:t xml:space="preserve">Las </w:t>
      </w:r>
      <w:r w:rsidRPr="006012BB">
        <w:rPr>
          <w:rFonts w:ascii="Tahoma" w:eastAsiaTheme="minorHAnsi" w:hAnsi="Tahoma" w:cs="Tahoma"/>
          <w:i/>
          <w:color w:val="000000" w:themeColor="text1"/>
          <w:lang w:eastAsia="en-US"/>
        </w:rPr>
        <w:t>decisiones</w:t>
      </w:r>
      <w:r w:rsidR="007E5796" w:rsidRPr="006012BB">
        <w:rPr>
          <w:rFonts w:ascii="Tahoma" w:eastAsiaTheme="minorHAnsi" w:hAnsi="Tahoma" w:cs="Tahoma"/>
          <w:i/>
          <w:color w:val="000000" w:themeColor="text1"/>
          <w:lang w:eastAsia="en-US"/>
        </w:rPr>
        <w:t xml:space="preserve"> mediante las cuales se </w:t>
      </w:r>
      <w:r w:rsidRPr="006012BB">
        <w:rPr>
          <w:rFonts w:ascii="Tahoma" w:eastAsiaTheme="minorHAnsi" w:hAnsi="Tahoma" w:cs="Tahoma"/>
          <w:i/>
          <w:color w:val="000000" w:themeColor="text1"/>
          <w:lang w:eastAsia="en-US"/>
        </w:rPr>
        <w:t>apliquen</w:t>
      </w:r>
      <w:r w:rsidR="007E5796" w:rsidRPr="006012BB">
        <w:rPr>
          <w:rFonts w:ascii="Tahoma" w:eastAsiaTheme="minorHAnsi" w:hAnsi="Tahoma" w:cs="Tahoma"/>
          <w:i/>
          <w:color w:val="000000" w:themeColor="text1"/>
          <w:lang w:eastAsia="en-US"/>
        </w:rPr>
        <w:t xml:space="preserve"> sanciones de suspensión, cancelación de matricula o de </w:t>
      </w:r>
      <w:r w:rsidRPr="006012BB">
        <w:rPr>
          <w:rFonts w:ascii="Tahoma" w:eastAsiaTheme="minorHAnsi" w:hAnsi="Tahoma" w:cs="Tahoma"/>
          <w:i/>
          <w:color w:val="000000" w:themeColor="text1"/>
          <w:lang w:eastAsia="en-US"/>
        </w:rPr>
        <w:t>expulsión</w:t>
      </w:r>
      <w:r w:rsidR="007E5796" w:rsidRPr="006012BB">
        <w:rPr>
          <w:rFonts w:ascii="Tahoma" w:eastAsiaTheme="minorHAnsi" w:hAnsi="Tahoma" w:cs="Tahoma"/>
          <w:i/>
          <w:color w:val="000000" w:themeColor="text1"/>
          <w:lang w:eastAsia="en-US"/>
        </w:rPr>
        <w:t xml:space="preserve">, </w:t>
      </w:r>
      <w:r w:rsidRPr="006012BB">
        <w:rPr>
          <w:rFonts w:ascii="Tahoma" w:eastAsiaTheme="minorHAnsi" w:hAnsi="Tahoma" w:cs="Tahoma"/>
          <w:i/>
          <w:color w:val="000000" w:themeColor="text1"/>
          <w:lang w:eastAsia="en-US"/>
        </w:rPr>
        <w:t>deberán</w:t>
      </w:r>
      <w:r w:rsidR="007E5796" w:rsidRPr="006012BB">
        <w:rPr>
          <w:rFonts w:ascii="Tahoma" w:eastAsiaTheme="minorHAnsi" w:hAnsi="Tahoma" w:cs="Tahoma"/>
          <w:i/>
          <w:color w:val="000000" w:themeColor="text1"/>
          <w:lang w:eastAsia="en-US"/>
        </w:rPr>
        <w:t xml:space="preserve"> ser notificadas</w:t>
      </w:r>
      <w:r w:rsidRPr="006012BB">
        <w:rPr>
          <w:rFonts w:ascii="Tahoma" w:eastAsiaTheme="minorHAnsi" w:hAnsi="Tahoma" w:cs="Tahoma"/>
          <w:i/>
          <w:color w:val="000000" w:themeColor="text1"/>
          <w:lang w:eastAsia="en-US"/>
        </w:rPr>
        <w:t xml:space="preserve"> personalmente por el Secretari</w:t>
      </w:r>
      <w:r w:rsidR="007E5796" w:rsidRPr="006012BB">
        <w:rPr>
          <w:rFonts w:ascii="Tahoma" w:eastAsiaTheme="minorHAnsi" w:hAnsi="Tahoma" w:cs="Tahoma"/>
          <w:i/>
          <w:color w:val="000000" w:themeColor="text1"/>
          <w:lang w:eastAsia="en-US"/>
        </w:rPr>
        <w:t>o de la sede, si ello no fuere posible, se colocara en un lugar visible de la respectiva facultad o Centro Regional, o en la página web del espacio de bienestar virtual para quienes estudien en la modalidad virtual o a distancia, un aviso en el que se le cite para la notificación y se enviara copia de la decisión por medio de correo electrónico, remitido a la dirección institucional del estudiante o por certificado enviado a la dirección de su residencia</w:t>
      </w:r>
      <w:r w:rsidRPr="006012BB">
        <w:rPr>
          <w:rFonts w:ascii="Tahoma" w:eastAsiaTheme="minorHAnsi" w:hAnsi="Tahoma" w:cs="Tahoma"/>
          <w:i/>
          <w:color w:val="000000" w:themeColor="text1"/>
          <w:lang w:eastAsia="en-US"/>
        </w:rPr>
        <w:t>”</w:t>
      </w:r>
      <w:r w:rsidR="007E5796" w:rsidRPr="006012BB">
        <w:rPr>
          <w:rFonts w:ascii="Tahoma" w:eastAsiaTheme="minorHAnsi" w:hAnsi="Tahoma" w:cs="Tahoma"/>
          <w:i/>
          <w:color w:val="000000" w:themeColor="text1"/>
          <w:lang w:eastAsia="en-US"/>
        </w:rPr>
        <w:t>.</w:t>
      </w:r>
      <w:r w:rsidR="007E5796" w:rsidRPr="006012BB">
        <w:rPr>
          <w:rFonts w:ascii="Tahoma" w:eastAsiaTheme="minorHAnsi" w:hAnsi="Tahoma" w:cs="Tahoma"/>
          <w:color w:val="000000" w:themeColor="text1"/>
          <w:lang w:eastAsia="en-US"/>
        </w:rPr>
        <w:t xml:space="preserve"> </w:t>
      </w:r>
    </w:p>
    <w:p w:rsidR="00F5696A" w:rsidRPr="006012BB" w:rsidRDefault="002F0056" w:rsidP="00683B44">
      <w:pPr>
        <w:pStyle w:val="NormalWeb"/>
        <w:jc w:val="both"/>
        <w:rPr>
          <w:rFonts w:ascii="Tahoma" w:hAnsi="Tahoma" w:cs="Tahoma"/>
          <w:color w:val="000000" w:themeColor="text1"/>
        </w:rPr>
      </w:pPr>
      <w:r w:rsidRPr="006012BB">
        <w:rPr>
          <w:rFonts w:ascii="Tahoma" w:eastAsiaTheme="minorHAnsi" w:hAnsi="Tahoma" w:cs="Tahoma"/>
          <w:b/>
          <w:color w:val="000000" w:themeColor="text1"/>
          <w:lang w:eastAsia="en-US"/>
        </w:rPr>
        <w:t>ARTICULO</w:t>
      </w:r>
      <w:r w:rsidR="00862610" w:rsidRPr="006012BB">
        <w:rPr>
          <w:rFonts w:ascii="Tahoma" w:eastAsiaTheme="minorHAnsi" w:hAnsi="Tahoma" w:cs="Tahoma"/>
          <w:b/>
          <w:color w:val="000000" w:themeColor="text1"/>
          <w:lang w:eastAsia="en-US"/>
        </w:rPr>
        <w:t xml:space="preserve"> NOVENO</w:t>
      </w:r>
      <w:r w:rsidRPr="006012BB">
        <w:rPr>
          <w:rFonts w:ascii="Tahoma" w:eastAsiaTheme="minorHAnsi" w:hAnsi="Tahoma" w:cs="Tahoma"/>
          <w:b/>
          <w:color w:val="000000" w:themeColor="text1"/>
          <w:lang w:eastAsia="en-US"/>
        </w:rPr>
        <w:t xml:space="preserve">: </w:t>
      </w:r>
      <w:r w:rsidR="00296A9E" w:rsidRPr="006012BB">
        <w:rPr>
          <w:rFonts w:ascii="Tahoma" w:eastAsiaTheme="minorHAnsi" w:hAnsi="Tahoma" w:cs="Tahoma"/>
          <w:b/>
          <w:color w:val="000000" w:themeColor="text1"/>
          <w:lang w:eastAsia="en-US"/>
        </w:rPr>
        <w:t>Segunda instancia.</w:t>
      </w:r>
      <w:r w:rsidRPr="006012BB">
        <w:rPr>
          <w:rFonts w:ascii="Tahoma" w:hAnsi="Tahoma" w:cs="Tahoma"/>
          <w:b/>
          <w:bCs/>
          <w:color w:val="000000" w:themeColor="text1"/>
        </w:rPr>
        <w:t xml:space="preserve"> Recursos.</w:t>
      </w:r>
      <w:r w:rsidRPr="006012BB">
        <w:rPr>
          <w:rStyle w:val="apple-converted-space"/>
          <w:rFonts w:ascii="Tahoma" w:hAnsi="Tahoma" w:cs="Tahoma"/>
          <w:b/>
          <w:bCs/>
          <w:color w:val="000000" w:themeColor="text1"/>
        </w:rPr>
        <w:t> </w:t>
      </w:r>
      <w:r w:rsidRPr="006012BB">
        <w:rPr>
          <w:rFonts w:ascii="Tahoma" w:hAnsi="Tahoma" w:cs="Tahoma"/>
          <w:color w:val="000000" w:themeColor="text1"/>
        </w:rPr>
        <w:t>Contra la decisión o el fallo procederán los siguientes recursos:</w:t>
      </w:r>
    </w:p>
    <w:p w:rsidR="002F0056" w:rsidRPr="006012BB" w:rsidRDefault="002F0056" w:rsidP="00683B44">
      <w:pPr>
        <w:pStyle w:val="NormalWeb"/>
        <w:numPr>
          <w:ilvl w:val="0"/>
          <w:numId w:val="24"/>
        </w:numPr>
        <w:jc w:val="both"/>
        <w:rPr>
          <w:rFonts w:ascii="Tahoma" w:hAnsi="Tahoma" w:cs="Tahoma"/>
          <w:color w:val="000000" w:themeColor="text1"/>
        </w:rPr>
      </w:pPr>
      <w:r w:rsidRPr="006012BB">
        <w:rPr>
          <w:rFonts w:ascii="Tahoma" w:hAnsi="Tahoma" w:cs="Tahoma"/>
          <w:b/>
          <w:bCs/>
          <w:color w:val="000000" w:themeColor="text1"/>
        </w:rPr>
        <w:t>Reposición.</w:t>
      </w:r>
      <w:r w:rsidRPr="006012BB">
        <w:rPr>
          <w:rStyle w:val="apple-converted-space"/>
          <w:rFonts w:ascii="Tahoma" w:hAnsi="Tahoma" w:cs="Tahoma"/>
          <w:b/>
          <w:bCs/>
          <w:color w:val="000000" w:themeColor="text1"/>
        </w:rPr>
        <w:t> </w:t>
      </w:r>
      <w:r w:rsidRPr="006012BB">
        <w:rPr>
          <w:rFonts w:ascii="Tahoma" w:hAnsi="Tahoma" w:cs="Tahoma"/>
          <w:color w:val="000000" w:themeColor="text1"/>
        </w:rPr>
        <w:t>Es la solicitud de reconsideración de una decisión ante la misma instancia que la profirió. Se deberá solicitar dentro de los cinco (5) días hábiles siguientes a la notificación de la decisión.</w:t>
      </w:r>
    </w:p>
    <w:p w:rsidR="002F0056" w:rsidRPr="006012BB" w:rsidRDefault="002F0056" w:rsidP="00683B44">
      <w:pPr>
        <w:pStyle w:val="NormalWeb"/>
        <w:numPr>
          <w:ilvl w:val="0"/>
          <w:numId w:val="24"/>
        </w:numPr>
        <w:jc w:val="both"/>
        <w:rPr>
          <w:rFonts w:ascii="Tahoma" w:hAnsi="Tahoma" w:cs="Tahoma"/>
          <w:color w:val="000000" w:themeColor="text1"/>
        </w:rPr>
      </w:pPr>
      <w:r w:rsidRPr="006012BB">
        <w:rPr>
          <w:rFonts w:ascii="Tahoma" w:hAnsi="Tahoma" w:cs="Tahoma"/>
          <w:b/>
          <w:bCs/>
          <w:color w:val="000000" w:themeColor="text1"/>
        </w:rPr>
        <w:t>Apelación.</w:t>
      </w:r>
      <w:r w:rsidRPr="006012BB">
        <w:rPr>
          <w:rStyle w:val="apple-converted-space"/>
          <w:rFonts w:ascii="Tahoma" w:hAnsi="Tahoma" w:cs="Tahoma"/>
          <w:b/>
          <w:bCs/>
          <w:color w:val="000000" w:themeColor="text1"/>
        </w:rPr>
        <w:t> </w:t>
      </w:r>
      <w:r w:rsidRPr="006012BB">
        <w:rPr>
          <w:rFonts w:ascii="Tahoma" w:hAnsi="Tahoma" w:cs="Tahoma"/>
          <w:color w:val="000000" w:themeColor="text1"/>
        </w:rPr>
        <w:t>Es la solicitud de reconsideración de la decisión ante una in</w:t>
      </w:r>
      <w:r w:rsidR="00F5696A" w:rsidRPr="006012BB">
        <w:rPr>
          <w:rFonts w:ascii="Tahoma" w:hAnsi="Tahoma" w:cs="Tahoma"/>
          <w:color w:val="000000" w:themeColor="text1"/>
        </w:rPr>
        <w:t xml:space="preserve">stancia inmediatamente superior, </w:t>
      </w:r>
      <w:r w:rsidR="00520A62" w:rsidRPr="006012BB">
        <w:rPr>
          <w:rFonts w:ascii="Tahoma" w:hAnsi="Tahoma" w:cs="Tahoma"/>
          <w:color w:val="000000" w:themeColor="text1"/>
        </w:rPr>
        <w:t>s</w:t>
      </w:r>
      <w:r w:rsidRPr="006012BB">
        <w:rPr>
          <w:rFonts w:ascii="Tahoma" w:hAnsi="Tahoma" w:cs="Tahoma"/>
          <w:color w:val="000000" w:themeColor="text1"/>
        </w:rPr>
        <w:t>e deberá solicitar dentro de los ocho (8) días hábiles siguientes a la notificación de la decisión.</w:t>
      </w:r>
    </w:p>
    <w:p w:rsidR="002F0056" w:rsidRPr="006012BB" w:rsidRDefault="00F5696A" w:rsidP="002F0056">
      <w:pPr>
        <w:pStyle w:val="NormalWeb"/>
        <w:jc w:val="both"/>
        <w:rPr>
          <w:rStyle w:val="apple-converted-space"/>
          <w:rFonts w:ascii="Tahoma" w:hAnsi="Tahoma" w:cs="Tahoma"/>
          <w:bCs/>
          <w:color w:val="000000" w:themeColor="text1"/>
        </w:rPr>
      </w:pPr>
      <w:r w:rsidRPr="006012BB">
        <w:rPr>
          <w:rFonts w:ascii="Tahoma" w:hAnsi="Tahoma" w:cs="Tahoma"/>
          <w:b/>
          <w:bCs/>
          <w:color w:val="000000" w:themeColor="text1"/>
        </w:rPr>
        <w:lastRenderedPageBreak/>
        <w:t>ARTICULO</w:t>
      </w:r>
      <w:r w:rsidR="00862610" w:rsidRPr="006012BB">
        <w:rPr>
          <w:rFonts w:ascii="Tahoma" w:hAnsi="Tahoma" w:cs="Tahoma"/>
          <w:b/>
          <w:bCs/>
          <w:color w:val="000000" w:themeColor="text1"/>
        </w:rPr>
        <w:t xml:space="preserve"> DECIMO:</w:t>
      </w:r>
      <w:r w:rsidR="002F0056" w:rsidRPr="006012BB">
        <w:rPr>
          <w:rFonts w:ascii="Tahoma" w:hAnsi="Tahoma" w:cs="Tahoma"/>
          <w:b/>
          <w:bCs/>
          <w:color w:val="000000" w:themeColor="text1"/>
        </w:rPr>
        <w:t xml:space="preserve"> Trámite de Segunda Instancia.</w:t>
      </w:r>
      <w:r w:rsidR="002F0056" w:rsidRPr="006012BB">
        <w:rPr>
          <w:rStyle w:val="apple-converted-space"/>
          <w:rFonts w:ascii="Tahoma" w:hAnsi="Tahoma" w:cs="Tahoma"/>
          <w:b/>
          <w:bCs/>
          <w:color w:val="000000" w:themeColor="text1"/>
        </w:rPr>
        <w:t> </w:t>
      </w:r>
      <w:r w:rsidR="00520A62" w:rsidRPr="006012BB">
        <w:rPr>
          <w:rStyle w:val="apple-converted-space"/>
          <w:rFonts w:ascii="Tahoma" w:hAnsi="Tahoma" w:cs="Tahoma"/>
          <w:bCs/>
          <w:color w:val="000000" w:themeColor="text1"/>
        </w:rPr>
        <w:t>El Consejo Académico de la S</w:t>
      </w:r>
      <w:r w:rsidR="00932B0F" w:rsidRPr="006012BB">
        <w:rPr>
          <w:rStyle w:val="apple-converted-space"/>
          <w:rFonts w:ascii="Tahoma" w:hAnsi="Tahoma" w:cs="Tahoma"/>
          <w:bCs/>
          <w:color w:val="000000" w:themeColor="text1"/>
        </w:rPr>
        <w:t>ede tomará</w:t>
      </w:r>
      <w:r w:rsidR="002F0056" w:rsidRPr="006012BB">
        <w:rPr>
          <w:rStyle w:val="apple-converted-space"/>
          <w:rFonts w:ascii="Tahoma" w:hAnsi="Tahoma" w:cs="Tahoma"/>
          <w:bCs/>
          <w:color w:val="000000" w:themeColor="text1"/>
        </w:rPr>
        <w:t xml:space="preserve"> las decisiones de Segunda Instancia y se regirá por los parámetro</w:t>
      </w:r>
      <w:r w:rsidRPr="006012BB">
        <w:rPr>
          <w:rStyle w:val="apple-converted-space"/>
          <w:rFonts w:ascii="Tahoma" w:hAnsi="Tahoma" w:cs="Tahoma"/>
          <w:bCs/>
          <w:color w:val="000000" w:themeColor="text1"/>
        </w:rPr>
        <w:t>s</w:t>
      </w:r>
      <w:r w:rsidR="002F0056" w:rsidRPr="006012BB">
        <w:rPr>
          <w:rStyle w:val="apple-converted-space"/>
          <w:rFonts w:ascii="Tahoma" w:hAnsi="Tahoma" w:cs="Tahoma"/>
          <w:bCs/>
          <w:color w:val="000000" w:themeColor="text1"/>
        </w:rPr>
        <w:t xml:space="preserve"> del Artículo 116 del Reglamento de Estudiantes.</w:t>
      </w:r>
    </w:p>
    <w:p w:rsidR="00296A9E" w:rsidRPr="006012BB" w:rsidRDefault="002F0056" w:rsidP="00F5696A">
      <w:pPr>
        <w:pStyle w:val="NormalWeb"/>
        <w:jc w:val="both"/>
        <w:rPr>
          <w:rFonts w:ascii="Tahoma" w:hAnsi="Tahoma" w:cs="Tahoma"/>
          <w:color w:val="000000" w:themeColor="text1"/>
        </w:rPr>
      </w:pPr>
      <w:r w:rsidRPr="006012BB">
        <w:rPr>
          <w:rStyle w:val="apple-converted-space"/>
          <w:rFonts w:ascii="Tahoma" w:hAnsi="Tahoma" w:cs="Tahoma"/>
          <w:bCs/>
          <w:color w:val="000000" w:themeColor="text1"/>
        </w:rPr>
        <w:t>L</w:t>
      </w:r>
      <w:r w:rsidRPr="006012BB">
        <w:rPr>
          <w:rFonts w:ascii="Tahoma" w:hAnsi="Tahoma" w:cs="Tahoma"/>
          <w:color w:val="000000" w:themeColor="text1"/>
        </w:rPr>
        <w:t>a segunda instancia podrá decretar pruebas a petición de parte o de oficio, si lo considera pertinente, para lo cual tendrá un término de diez (10) días hábiles para practicarlas. Vencido este término, tendrá otros diez (10) días hábiles para proferir el fallo de fondo correspondiente.</w:t>
      </w:r>
    </w:p>
    <w:p w:rsidR="00B5145F" w:rsidRPr="006012BB" w:rsidRDefault="00862610" w:rsidP="00683B44">
      <w:pPr>
        <w:pStyle w:val="NormalWeb"/>
        <w:jc w:val="both"/>
        <w:rPr>
          <w:rFonts w:ascii="Tahoma" w:hAnsi="Tahoma" w:cs="Tahoma"/>
          <w:color w:val="000000" w:themeColor="text1"/>
        </w:rPr>
      </w:pPr>
      <w:r w:rsidRPr="006012BB">
        <w:rPr>
          <w:rFonts w:ascii="Tahoma" w:eastAsiaTheme="minorHAnsi" w:hAnsi="Tahoma" w:cs="Tahoma"/>
          <w:b/>
          <w:color w:val="000000" w:themeColor="text1"/>
          <w:lang w:eastAsia="en-US"/>
        </w:rPr>
        <w:t>ARTICULO</w:t>
      </w:r>
      <w:r w:rsidR="002F0056" w:rsidRPr="006012BB">
        <w:rPr>
          <w:rFonts w:ascii="Tahoma" w:eastAsiaTheme="minorHAnsi" w:hAnsi="Tahoma" w:cs="Tahoma"/>
          <w:b/>
          <w:color w:val="000000" w:themeColor="text1"/>
          <w:lang w:eastAsia="en-US"/>
        </w:rPr>
        <w:t xml:space="preserve"> </w:t>
      </w:r>
      <w:r w:rsidRPr="006012BB">
        <w:rPr>
          <w:rFonts w:ascii="Tahoma" w:eastAsiaTheme="minorHAnsi" w:hAnsi="Tahoma" w:cs="Tahoma"/>
          <w:b/>
          <w:color w:val="000000" w:themeColor="text1"/>
          <w:lang w:eastAsia="en-US"/>
        </w:rPr>
        <w:t>DECIMO PRIMERO:</w:t>
      </w:r>
      <w:r w:rsidR="002F0056" w:rsidRPr="006012BB">
        <w:rPr>
          <w:rFonts w:ascii="Tahoma" w:hAnsi="Tahoma" w:cs="Tahoma"/>
          <w:b/>
          <w:bCs/>
          <w:color w:val="000000" w:themeColor="text1"/>
        </w:rPr>
        <w:t xml:space="preserve"> Reglas especiales para adolescentes (menores de 18 años).</w:t>
      </w:r>
      <w:r w:rsidR="002F0056" w:rsidRPr="006012BB">
        <w:rPr>
          <w:rStyle w:val="apple-converted-space"/>
          <w:rFonts w:ascii="Tahoma" w:hAnsi="Tahoma" w:cs="Tahoma"/>
          <w:b/>
          <w:bCs/>
          <w:color w:val="000000" w:themeColor="text1"/>
        </w:rPr>
        <w:t> </w:t>
      </w:r>
      <w:r w:rsidR="002F0056" w:rsidRPr="006012BB">
        <w:rPr>
          <w:rFonts w:ascii="Tahoma" w:hAnsi="Tahoma" w:cs="Tahoma"/>
          <w:color w:val="000000" w:themeColor="text1"/>
        </w:rPr>
        <w:t>En todos los casos cuando el estudiante sea menor de edad se deberá contar con la presencia del Defensor de Familia y sus padres o representante legales.</w:t>
      </w:r>
    </w:p>
    <w:p w:rsidR="002F0056" w:rsidRPr="006012BB" w:rsidRDefault="00296A9E" w:rsidP="002F0056">
      <w:pPr>
        <w:autoSpaceDE w:val="0"/>
        <w:autoSpaceDN w:val="0"/>
        <w:adjustRightInd w:val="0"/>
        <w:jc w:val="both"/>
        <w:rPr>
          <w:rFonts w:ascii="Tahoma" w:eastAsiaTheme="minorHAnsi" w:hAnsi="Tahoma" w:cs="Tahoma"/>
          <w:color w:val="000000" w:themeColor="text1"/>
          <w:lang w:eastAsia="en-US"/>
        </w:rPr>
      </w:pPr>
      <w:r w:rsidRPr="006012BB">
        <w:rPr>
          <w:rFonts w:ascii="Tahoma" w:hAnsi="Tahoma" w:cs="Tahoma"/>
          <w:b/>
          <w:color w:val="000000" w:themeColor="text1"/>
        </w:rPr>
        <w:t>ARTÍCULO</w:t>
      </w:r>
      <w:r w:rsidR="00862610" w:rsidRPr="006012BB">
        <w:rPr>
          <w:rFonts w:ascii="Tahoma" w:hAnsi="Tahoma" w:cs="Tahoma"/>
          <w:b/>
          <w:color w:val="000000" w:themeColor="text1"/>
        </w:rPr>
        <w:t xml:space="preserve"> DECIMO SEGUNDO:</w:t>
      </w:r>
      <w:r w:rsidR="002F0056" w:rsidRPr="006012BB">
        <w:rPr>
          <w:rFonts w:ascii="Tahoma" w:eastAsiaTheme="minorHAnsi" w:hAnsi="Tahoma" w:cs="Tahoma"/>
          <w:b/>
          <w:color w:val="000000" w:themeColor="text1"/>
          <w:lang w:eastAsia="en-US"/>
        </w:rPr>
        <w:t xml:space="preserve"> Presunción de inocencia.</w:t>
      </w:r>
      <w:r w:rsidR="00F5696A" w:rsidRPr="006012BB">
        <w:rPr>
          <w:rFonts w:ascii="Tahoma" w:eastAsiaTheme="minorHAnsi" w:hAnsi="Tahoma" w:cs="Tahoma"/>
          <w:b/>
          <w:color w:val="000000" w:themeColor="text1"/>
          <w:lang w:eastAsia="en-US"/>
        </w:rPr>
        <w:t xml:space="preserve"> </w:t>
      </w:r>
      <w:r w:rsidR="00F5696A" w:rsidRPr="006012BB">
        <w:rPr>
          <w:rFonts w:ascii="Tahoma" w:eastAsiaTheme="minorHAnsi" w:hAnsi="Tahoma" w:cs="Tahoma"/>
          <w:color w:val="000000" w:themeColor="text1"/>
          <w:lang w:eastAsia="en-US"/>
        </w:rPr>
        <w:t>Durante el proceso disciplinario y hasta que no se demuestre lo contrario el estudiante será considerado inocente de los hechos imputados</w:t>
      </w:r>
      <w:r w:rsidR="00C36A7A" w:rsidRPr="006012BB">
        <w:rPr>
          <w:rFonts w:ascii="Tahoma" w:eastAsiaTheme="minorHAnsi" w:hAnsi="Tahoma" w:cs="Tahoma"/>
          <w:color w:val="000000" w:themeColor="text1"/>
          <w:lang w:eastAsia="en-US"/>
        </w:rPr>
        <w:t xml:space="preserve"> y se regirá por los parámetros del Articulo 117 y 118 del Reglamento de Estudiantes</w:t>
      </w:r>
      <w:r w:rsidR="00F5696A" w:rsidRPr="006012BB">
        <w:rPr>
          <w:rFonts w:ascii="Tahoma" w:eastAsiaTheme="minorHAnsi" w:hAnsi="Tahoma" w:cs="Tahoma"/>
          <w:color w:val="000000" w:themeColor="text1"/>
          <w:lang w:eastAsia="en-US"/>
        </w:rPr>
        <w:t>.</w:t>
      </w:r>
    </w:p>
    <w:p w:rsidR="00B5145F" w:rsidRPr="006012BB" w:rsidRDefault="00B5145F" w:rsidP="002E4D83">
      <w:pPr>
        <w:autoSpaceDE w:val="0"/>
        <w:autoSpaceDN w:val="0"/>
        <w:adjustRightInd w:val="0"/>
        <w:rPr>
          <w:rFonts w:ascii="Tahoma" w:hAnsi="Tahoma" w:cs="Tahoma"/>
          <w:b/>
          <w:color w:val="000000" w:themeColor="text1"/>
        </w:rPr>
      </w:pPr>
    </w:p>
    <w:p w:rsidR="007376BC" w:rsidRPr="006012BB" w:rsidRDefault="007376BC" w:rsidP="007376BC">
      <w:pPr>
        <w:autoSpaceDE w:val="0"/>
        <w:autoSpaceDN w:val="0"/>
        <w:adjustRightInd w:val="0"/>
        <w:rPr>
          <w:rFonts w:ascii="Tahoma" w:eastAsiaTheme="minorHAnsi" w:hAnsi="Tahoma" w:cs="Tahoma"/>
          <w:color w:val="000000" w:themeColor="text1"/>
          <w:lang w:eastAsia="en-US"/>
        </w:rPr>
      </w:pPr>
      <w:r w:rsidRPr="006012BB">
        <w:rPr>
          <w:rFonts w:ascii="Tahoma" w:hAnsi="Tahoma" w:cs="Tahoma"/>
          <w:b/>
          <w:color w:val="000000" w:themeColor="text1"/>
        </w:rPr>
        <w:t xml:space="preserve">ARTÍCULO </w:t>
      </w:r>
      <w:r w:rsidR="00862610" w:rsidRPr="006012BB">
        <w:rPr>
          <w:rFonts w:ascii="Tahoma" w:hAnsi="Tahoma" w:cs="Tahoma"/>
          <w:b/>
          <w:color w:val="000000" w:themeColor="text1"/>
        </w:rPr>
        <w:t>DECIMO TERCERO:</w:t>
      </w:r>
      <w:r w:rsidRPr="006012BB">
        <w:rPr>
          <w:rFonts w:ascii="Tahoma" w:eastAsiaTheme="minorHAnsi" w:hAnsi="Tahoma" w:cs="Tahoma"/>
          <w:color w:val="000000" w:themeColor="text1"/>
          <w:lang w:eastAsia="en-US"/>
        </w:rPr>
        <w:t xml:space="preserve"> </w:t>
      </w:r>
      <w:r w:rsidRPr="006012BB">
        <w:rPr>
          <w:rFonts w:ascii="Tahoma" w:eastAsiaTheme="minorHAnsi" w:hAnsi="Tahoma" w:cs="Tahoma"/>
          <w:b/>
          <w:color w:val="000000" w:themeColor="text1"/>
          <w:lang w:eastAsia="en-US"/>
        </w:rPr>
        <w:t>Reunión y acumulación de procesos.</w:t>
      </w:r>
    </w:p>
    <w:p w:rsidR="00E460B9" w:rsidRPr="006012BB" w:rsidRDefault="00E460B9" w:rsidP="007376BC">
      <w:pPr>
        <w:autoSpaceDE w:val="0"/>
        <w:autoSpaceDN w:val="0"/>
        <w:adjustRightInd w:val="0"/>
        <w:rPr>
          <w:rFonts w:ascii="Tahoma" w:eastAsiaTheme="minorHAnsi" w:hAnsi="Tahoma" w:cs="Tahoma"/>
          <w:color w:val="000000" w:themeColor="text1"/>
          <w:lang w:eastAsia="en-US"/>
        </w:rPr>
      </w:pPr>
    </w:p>
    <w:p w:rsidR="00E460B9" w:rsidRPr="006012BB" w:rsidRDefault="007376BC" w:rsidP="007376BC">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 Reunión de procesos: En aquellos casos en los que por los mismos hechos se vinculen dos o más estudiantes, deberá iniciarse un solo proceso disciplinario para todos los involucrados. Las decisiones, sin perjuicio de que sean diferentes para cada estudiante, se adoptarán en la misma oportunidad. Cuando se presente la reunión de procesos, será obligatorio dar a conocer a todos los involucrados los descargos de los demás, los que se constituyen en prueba fundamental dentro del proceso. </w:t>
      </w:r>
    </w:p>
    <w:p w:rsidR="00F5696A" w:rsidRPr="006012BB" w:rsidRDefault="00F5696A" w:rsidP="007376BC">
      <w:pPr>
        <w:autoSpaceDE w:val="0"/>
        <w:autoSpaceDN w:val="0"/>
        <w:adjustRightInd w:val="0"/>
        <w:jc w:val="both"/>
        <w:rPr>
          <w:rFonts w:ascii="Tahoma" w:eastAsiaTheme="minorHAnsi" w:hAnsi="Tahoma" w:cs="Tahoma"/>
          <w:color w:val="000000" w:themeColor="text1"/>
          <w:lang w:eastAsia="en-US"/>
        </w:rPr>
      </w:pPr>
    </w:p>
    <w:p w:rsidR="007376BC" w:rsidRPr="006012BB" w:rsidRDefault="007376BC" w:rsidP="008C3A89">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Acumulación de procesos: Cuando un estudiante se encuentre</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incurso en un proceso disciplinario y cometa una conducta que pueda</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considerarse violatoria del Régimen Disciplinario, la Universidad</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podrá acumular los dos procesos y decidirlos en una sola</w:t>
      </w:r>
      <w:r w:rsidR="006012BB"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actuación.</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El proceso más adelantado se suspenderá hasta que se encuentren</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en la misma etapa procesal y puedan ser decididos en una misma</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oportunidad. La acumulación de procesos es discrecional de los</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órganos disciplinarios.</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En cualquier caso, el comité disciplinario notificará a todos los estudiantes</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vinculados al proceso todos los documentos, comunicaciones</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o decisiones a que haya lugar, con el fin de garantizar los derechos de</w:t>
      </w:r>
      <w:r w:rsidR="008C3A89" w:rsidRPr="006012BB">
        <w:rPr>
          <w:rFonts w:ascii="Tahoma" w:eastAsiaTheme="minorHAnsi" w:hAnsi="Tahoma" w:cs="Tahoma"/>
          <w:color w:val="000000" w:themeColor="text1"/>
          <w:lang w:eastAsia="en-US"/>
        </w:rPr>
        <w:t xml:space="preserve"> </w:t>
      </w:r>
      <w:r w:rsidRPr="006012BB">
        <w:rPr>
          <w:rFonts w:ascii="Tahoma" w:eastAsiaTheme="minorHAnsi" w:hAnsi="Tahoma" w:cs="Tahoma"/>
          <w:color w:val="000000" w:themeColor="text1"/>
          <w:lang w:eastAsia="en-US"/>
        </w:rPr>
        <w:t xml:space="preserve">defensa y debido proceso. </w:t>
      </w:r>
    </w:p>
    <w:p w:rsidR="009C3825" w:rsidRPr="006012BB" w:rsidRDefault="009C3825" w:rsidP="00973813">
      <w:pPr>
        <w:autoSpaceDE w:val="0"/>
        <w:autoSpaceDN w:val="0"/>
        <w:adjustRightInd w:val="0"/>
        <w:jc w:val="both"/>
        <w:rPr>
          <w:rFonts w:ascii="Tahoma" w:hAnsi="Tahoma" w:cs="Tahoma"/>
          <w:b/>
          <w:color w:val="000000" w:themeColor="text1"/>
        </w:rPr>
      </w:pPr>
    </w:p>
    <w:p w:rsidR="002E4D83" w:rsidRPr="006012BB" w:rsidRDefault="00DD3306" w:rsidP="00973813">
      <w:pPr>
        <w:autoSpaceDE w:val="0"/>
        <w:autoSpaceDN w:val="0"/>
        <w:adjustRightInd w:val="0"/>
        <w:jc w:val="both"/>
        <w:rPr>
          <w:rFonts w:ascii="Tahoma" w:eastAsiaTheme="minorHAnsi" w:hAnsi="Tahoma" w:cs="Tahoma"/>
          <w:color w:val="000000" w:themeColor="text1"/>
          <w:lang w:eastAsia="en-US"/>
        </w:rPr>
      </w:pPr>
      <w:r w:rsidRPr="006012BB">
        <w:rPr>
          <w:rFonts w:ascii="Tahoma" w:hAnsi="Tahoma" w:cs="Tahoma"/>
          <w:b/>
          <w:color w:val="000000" w:themeColor="text1"/>
        </w:rPr>
        <w:lastRenderedPageBreak/>
        <w:t xml:space="preserve">ARTÍCULO </w:t>
      </w:r>
      <w:r w:rsidR="00862610" w:rsidRPr="006012BB">
        <w:rPr>
          <w:rFonts w:ascii="Tahoma" w:hAnsi="Tahoma" w:cs="Tahoma"/>
          <w:b/>
          <w:color w:val="000000" w:themeColor="text1"/>
        </w:rPr>
        <w:t>DECIMO CUARTO</w:t>
      </w:r>
      <w:r w:rsidRPr="006012BB">
        <w:rPr>
          <w:rFonts w:ascii="Tahoma" w:eastAsiaTheme="minorHAnsi" w:hAnsi="Tahoma" w:cs="Tahoma"/>
          <w:b/>
          <w:color w:val="000000" w:themeColor="text1"/>
          <w:lang w:eastAsia="en-US"/>
        </w:rPr>
        <w:t xml:space="preserve">: </w:t>
      </w:r>
      <w:r w:rsidR="002E4D83" w:rsidRPr="006012BB">
        <w:rPr>
          <w:rFonts w:ascii="Tahoma" w:eastAsiaTheme="minorHAnsi" w:hAnsi="Tahoma" w:cs="Tahoma"/>
          <w:b/>
          <w:color w:val="000000" w:themeColor="text1"/>
          <w:lang w:eastAsia="en-US"/>
        </w:rPr>
        <w:t>Clases de faltas</w:t>
      </w:r>
      <w:r w:rsidR="00D9606A" w:rsidRPr="006012BB">
        <w:rPr>
          <w:rFonts w:ascii="Tahoma" w:eastAsiaTheme="minorHAnsi" w:hAnsi="Tahoma" w:cs="Tahoma"/>
          <w:b/>
          <w:color w:val="000000" w:themeColor="text1"/>
          <w:lang w:eastAsia="en-US"/>
        </w:rPr>
        <w:t xml:space="preserve"> y tipos de sanciones</w:t>
      </w:r>
      <w:r w:rsidR="002E4D83" w:rsidRPr="006012BB">
        <w:rPr>
          <w:rFonts w:ascii="Tahoma" w:eastAsiaTheme="minorHAnsi" w:hAnsi="Tahoma" w:cs="Tahoma"/>
          <w:color w:val="000000" w:themeColor="text1"/>
          <w:lang w:eastAsia="en-US"/>
        </w:rPr>
        <w:t xml:space="preserve">. Según la gravedad de la conducta realizada, las faltas </w:t>
      </w:r>
      <w:r w:rsidR="00C4769C" w:rsidRPr="006012BB">
        <w:rPr>
          <w:rFonts w:ascii="Tahoma" w:eastAsiaTheme="minorHAnsi" w:hAnsi="Tahoma" w:cs="Tahoma"/>
          <w:color w:val="000000" w:themeColor="text1"/>
          <w:lang w:eastAsia="en-US"/>
        </w:rPr>
        <w:t xml:space="preserve">tendrán su sanción correspondiente y </w:t>
      </w:r>
      <w:r w:rsidR="002E4D83" w:rsidRPr="006012BB">
        <w:rPr>
          <w:rFonts w:ascii="Tahoma" w:eastAsiaTheme="minorHAnsi" w:hAnsi="Tahoma" w:cs="Tahoma"/>
          <w:color w:val="000000" w:themeColor="text1"/>
          <w:lang w:eastAsia="en-US"/>
        </w:rPr>
        <w:t>se clasifican de acuerdo al artículo 129 del Reglamento Estudiantil, en:</w:t>
      </w:r>
    </w:p>
    <w:p w:rsidR="00D9606A" w:rsidRPr="006012BB" w:rsidRDefault="00D9606A" w:rsidP="002E4D83">
      <w:pPr>
        <w:autoSpaceDE w:val="0"/>
        <w:autoSpaceDN w:val="0"/>
        <w:adjustRightInd w:val="0"/>
        <w:rPr>
          <w:rFonts w:ascii="Tahoma" w:eastAsiaTheme="minorHAnsi" w:hAnsi="Tahoma" w:cs="Tahoma"/>
          <w:color w:val="000000" w:themeColor="text1"/>
          <w:lang w:eastAsia="en-US"/>
        </w:rPr>
      </w:pPr>
    </w:p>
    <w:p w:rsidR="002E4D83" w:rsidRPr="006012BB" w:rsidRDefault="002E4D83" w:rsidP="002E4D83">
      <w:pPr>
        <w:pStyle w:val="Prrafodelista"/>
        <w:numPr>
          <w:ilvl w:val="0"/>
          <w:numId w:val="6"/>
        </w:numPr>
        <w:autoSpaceDE w:val="0"/>
        <w:autoSpaceDN w:val="0"/>
        <w:adjustRightInd w:val="0"/>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Muy graves.</w:t>
      </w:r>
    </w:p>
    <w:p w:rsidR="002E4D83" w:rsidRPr="006012BB" w:rsidRDefault="002E4D83" w:rsidP="002E4D83">
      <w:pPr>
        <w:pStyle w:val="Prrafodelista"/>
        <w:numPr>
          <w:ilvl w:val="0"/>
          <w:numId w:val="6"/>
        </w:numPr>
        <w:autoSpaceDE w:val="0"/>
        <w:autoSpaceDN w:val="0"/>
        <w:adjustRightInd w:val="0"/>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Graves.</w:t>
      </w:r>
    </w:p>
    <w:p w:rsidR="00DF4022" w:rsidRPr="006012BB" w:rsidRDefault="002E4D83" w:rsidP="002E4D83">
      <w:pPr>
        <w:pStyle w:val="Prrafodelista"/>
        <w:numPr>
          <w:ilvl w:val="0"/>
          <w:numId w:val="6"/>
        </w:numPr>
        <w:jc w:val="both"/>
        <w:rPr>
          <w:rFonts w:ascii="Tahoma" w:hAnsi="Tahoma" w:cs="Tahoma"/>
          <w:b/>
          <w:color w:val="000000" w:themeColor="text1"/>
        </w:rPr>
      </w:pPr>
      <w:r w:rsidRPr="006012BB">
        <w:rPr>
          <w:rFonts w:ascii="Tahoma" w:eastAsiaTheme="minorHAnsi" w:hAnsi="Tahoma" w:cs="Tahoma"/>
          <w:color w:val="000000" w:themeColor="text1"/>
          <w:lang w:eastAsia="en-US"/>
        </w:rPr>
        <w:t>Leves.</w:t>
      </w:r>
    </w:p>
    <w:p w:rsidR="00CC2171" w:rsidRPr="006012BB" w:rsidRDefault="00CC2171" w:rsidP="00D37D4C">
      <w:pPr>
        <w:jc w:val="both"/>
        <w:rPr>
          <w:rFonts w:ascii="Tahoma" w:hAnsi="Tahoma" w:cs="Tahoma"/>
          <w:b/>
          <w:color w:val="000000" w:themeColor="text1"/>
        </w:rPr>
      </w:pPr>
    </w:p>
    <w:p w:rsidR="00B10322" w:rsidRPr="006012BB" w:rsidRDefault="00DD3306" w:rsidP="00B10322">
      <w:pPr>
        <w:jc w:val="both"/>
        <w:rPr>
          <w:rFonts w:ascii="Tahoma" w:eastAsiaTheme="minorHAnsi" w:hAnsi="Tahoma" w:cs="Tahoma"/>
          <w:color w:val="000000" w:themeColor="text1"/>
          <w:lang w:eastAsia="en-US"/>
        </w:rPr>
      </w:pPr>
      <w:r w:rsidRPr="006012BB">
        <w:rPr>
          <w:rFonts w:ascii="Tahoma" w:hAnsi="Tahoma" w:cs="Tahoma"/>
          <w:b/>
          <w:color w:val="000000" w:themeColor="text1"/>
        </w:rPr>
        <w:t xml:space="preserve">ARTÍCULO </w:t>
      </w:r>
      <w:r w:rsidR="00862610" w:rsidRPr="006012BB">
        <w:rPr>
          <w:rFonts w:ascii="Tahoma" w:hAnsi="Tahoma" w:cs="Tahoma"/>
          <w:b/>
          <w:color w:val="000000" w:themeColor="text1"/>
        </w:rPr>
        <w:t>DECIMO QUINTO</w:t>
      </w:r>
      <w:r w:rsidR="0077177E" w:rsidRPr="006012BB">
        <w:rPr>
          <w:rFonts w:ascii="Tahoma" w:hAnsi="Tahoma" w:cs="Tahoma"/>
          <w:b/>
          <w:color w:val="000000" w:themeColor="text1"/>
        </w:rPr>
        <w:t xml:space="preserve">: </w:t>
      </w:r>
      <w:r w:rsidR="00B10322" w:rsidRPr="006012BB">
        <w:rPr>
          <w:rFonts w:ascii="Tahoma" w:eastAsiaTheme="minorHAnsi" w:hAnsi="Tahoma" w:cs="Tahoma"/>
          <w:b/>
          <w:color w:val="000000" w:themeColor="text1"/>
          <w:lang w:eastAsia="en-US"/>
        </w:rPr>
        <w:t>Criterios para calificar la gravedad de la falta</w:t>
      </w:r>
      <w:r w:rsidR="00B10322" w:rsidRPr="006012BB">
        <w:rPr>
          <w:rFonts w:ascii="Tahoma" w:eastAsiaTheme="minorHAnsi" w:hAnsi="Tahoma" w:cs="Tahoma"/>
          <w:color w:val="000000" w:themeColor="text1"/>
          <w:lang w:eastAsia="en-US"/>
        </w:rPr>
        <w:t>. En el examen de la conducta, el órgano competente deberá tener en cuenta</w:t>
      </w:r>
      <w:r w:rsidR="006530E4" w:rsidRPr="006012BB">
        <w:rPr>
          <w:rFonts w:ascii="Tahoma" w:eastAsiaTheme="minorHAnsi" w:hAnsi="Tahoma" w:cs="Tahoma"/>
          <w:color w:val="000000" w:themeColor="text1"/>
          <w:lang w:eastAsia="en-US"/>
        </w:rPr>
        <w:t xml:space="preserve"> lo establecido en el Artículo 113 y sus respectivos Parágrafos</w:t>
      </w:r>
      <w:r w:rsidR="00B10322" w:rsidRPr="006012BB">
        <w:rPr>
          <w:rFonts w:ascii="Tahoma" w:eastAsiaTheme="minorHAnsi" w:hAnsi="Tahoma" w:cs="Tahoma"/>
          <w:color w:val="000000" w:themeColor="text1"/>
          <w:lang w:eastAsia="en-US"/>
        </w:rPr>
        <w:t xml:space="preserve">, </w:t>
      </w:r>
      <w:r w:rsidR="006530E4" w:rsidRPr="006012BB">
        <w:rPr>
          <w:rFonts w:ascii="Tahoma" w:eastAsiaTheme="minorHAnsi" w:hAnsi="Tahoma" w:cs="Tahoma"/>
          <w:color w:val="000000" w:themeColor="text1"/>
          <w:lang w:eastAsia="en-US"/>
        </w:rPr>
        <w:t xml:space="preserve">además de </w:t>
      </w:r>
      <w:r w:rsidR="00B10322" w:rsidRPr="006012BB">
        <w:rPr>
          <w:rFonts w:ascii="Tahoma" w:eastAsiaTheme="minorHAnsi" w:hAnsi="Tahoma" w:cs="Tahoma"/>
          <w:color w:val="000000" w:themeColor="text1"/>
          <w:lang w:eastAsia="en-US"/>
        </w:rPr>
        <w:t>los siguientes criterios orientadores para calificar la falta:</w:t>
      </w:r>
    </w:p>
    <w:p w:rsidR="00B10322" w:rsidRPr="006012BB" w:rsidRDefault="00B10322" w:rsidP="00B10322">
      <w:pPr>
        <w:autoSpaceDE w:val="0"/>
        <w:autoSpaceDN w:val="0"/>
        <w:adjustRightInd w:val="0"/>
        <w:jc w:val="both"/>
        <w:rPr>
          <w:rFonts w:ascii="Tahoma" w:eastAsiaTheme="minorHAnsi" w:hAnsi="Tahoma" w:cs="Tahoma"/>
          <w:color w:val="000000" w:themeColor="text1"/>
          <w:lang w:eastAsia="en-US"/>
        </w:rPr>
      </w:pPr>
    </w:p>
    <w:p w:rsidR="0089091B" w:rsidRPr="006012BB" w:rsidRDefault="00B10322" w:rsidP="0089091B">
      <w:pPr>
        <w:pStyle w:val="Prrafodelista"/>
        <w:numPr>
          <w:ilvl w:val="0"/>
          <w:numId w:val="13"/>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En los casos de fraude académico, </w:t>
      </w:r>
      <w:r w:rsidR="006530E4" w:rsidRPr="006012BB">
        <w:rPr>
          <w:rFonts w:ascii="Tahoma" w:eastAsiaTheme="minorHAnsi" w:hAnsi="Tahoma" w:cs="Tahoma"/>
          <w:color w:val="000000" w:themeColor="text1"/>
          <w:lang w:eastAsia="en-US"/>
        </w:rPr>
        <w:t xml:space="preserve">se tendrá en cuenta </w:t>
      </w:r>
      <w:r w:rsidRPr="006012BB">
        <w:rPr>
          <w:rFonts w:ascii="Tahoma" w:eastAsiaTheme="minorHAnsi" w:hAnsi="Tahoma" w:cs="Tahoma"/>
          <w:color w:val="000000" w:themeColor="text1"/>
          <w:lang w:eastAsia="en-US"/>
        </w:rPr>
        <w:t xml:space="preserve">el </w:t>
      </w:r>
      <w:r w:rsidR="006530E4" w:rsidRPr="006012BB">
        <w:rPr>
          <w:rFonts w:ascii="Tahoma" w:eastAsiaTheme="minorHAnsi" w:hAnsi="Tahoma" w:cs="Tahoma"/>
          <w:color w:val="000000" w:themeColor="text1"/>
          <w:lang w:eastAsia="en-US"/>
        </w:rPr>
        <w:t xml:space="preserve">porcentaje o grado </w:t>
      </w:r>
      <w:r w:rsidRPr="006012BB">
        <w:rPr>
          <w:rFonts w:ascii="Tahoma" w:eastAsiaTheme="minorHAnsi" w:hAnsi="Tahoma" w:cs="Tahoma"/>
          <w:color w:val="000000" w:themeColor="text1"/>
          <w:lang w:eastAsia="en-US"/>
        </w:rPr>
        <w:t>de aporte efectuado por el estudiante en la actividad académica.</w:t>
      </w:r>
    </w:p>
    <w:p w:rsidR="00B10322" w:rsidRPr="006012BB" w:rsidRDefault="00B10322" w:rsidP="00B10322">
      <w:pPr>
        <w:pStyle w:val="Prrafodelista"/>
        <w:numPr>
          <w:ilvl w:val="0"/>
          <w:numId w:val="13"/>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Los efectos de la conducta como, por ejemplo, el grado de impacto de la falta en alguno de los servicios que </w:t>
      </w:r>
      <w:r w:rsidR="0077177E" w:rsidRPr="006012BB">
        <w:rPr>
          <w:rFonts w:ascii="Tahoma" w:eastAsiaTheme="minorHAnsi" w:hAnsi="Tahoma" w:cs="Tahoma"/>
          <w:color w:val="000000" w:themeColor="text1"/>
          <w:lang w:eastAsia="en-US"/>
        </w:rPr>
        <w:t>UNIMINUTO</w:t>
      </w:r>
      <w:r w:rsidRPr="006012BB">
        <w:rPr>
          <w:rFonts w:ascii="Tahoma" w:eastAsiaTheme="minorHAnsi" w:hAnsi="Tahoma" w:cs="Tahoma"/>
          <w:color w:val="000000" w:themeColor="text1"/>
          <w:lang w:eastAsia="en-US"/>
        </w:rPr>
        <w:t xml:space="preserve"> ofrece a su comunidad, o los perjuicios causados a terceros o a </w:t>
      </w:r>
      <w:r w:rsidR="0077177E" w:rsidRPr="006012BB">
        <w:rPr>
          <w:rFonts w:ascii="Tahoma" w:eastAsiaTheme="minorHAnsi" w:hAnsi="Tahoma" w:cs="Tahoma"/>
          <w:color w:val="000000" w:themeColor="text1"/>
          <w:lang w:eastAsia="en-US"/>
        </w:rPr>
        <w:t>UNIMINUTO</w:t>
      </w:r>
      <w:r w:rsidRPr="006012BB">
        <w:rPr>
          <w:rFonts w:ascii="Tahoma" w:eastAsiaTheme="minorHAnsi" w:hAnsi="Tahoma" w:cs="Tahoma"/>
          <w:color w:val="000000" w:themeColor="text1"/>
          <w:lang w:eastAsia="en-US"/>
        </w:rPr>
        <w:t>.</w:t>
      </w:r>
    </w:p>
    <w:p w:rsidR="00B10322" w:rsidRPr="006012BB" w:rsidRDefault="00B10322" w:rsidP="00B10322">
      <w:pPr>
        <w:pStyle w:val="Prrafodelista"/>
        <w:numPr>
          <w:ilvl w:val="0"/>
          <w:numId w:val="13"/>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La colaboración en la falta disciplinaria o la comisión directa de ésta.</w:t>
      </w:r>
    </w:p>
    <w:p w:rsidR="00B10322" w:rsidRPr="006012BB" w:rsidRDefault="00B10322" w:rsidP="00B10322">
      <w:pPr>
        <w:pStyle w:val="Prrafodelista"/>
        <w:numPr>
          <w:ilvl w:val="0"/>
          <w:numId w:val="13"/>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Su realización a través de una acción o de una omisión.</w:t>
      </w:r>
    </w:p>
    <w:p w:rsidR="00B10322" w:rsidRPr="006012BB" w:rsidRDefault="00B10322" w:rsidP="00B10322">
      <w:pPr>
        <w:pStyle w:val="Prrafodelista"/>
        <w:numPr>
          <w:ilvl w:val="0"/>
          <w:numId w:val="13"/>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El tiempo de permanencia del estudiante en la Universidad.</w:t>
      </w:r>
    </w:p>
    <w:p w:rsidR="002E4D83" w:rsidRPr="006012BB" w:rsidRDefault="002E4D83" w:rsidP="00B10322">
      <w:pPr>
        <w:autoSpaceDE w:val="0"/>
        <w:autoSpaceDN w:val="0"/>
        <w:adjustRightInd w:val="0"/>
        <w:jc w:val="both"/>
        <w:rPr>
          <w:rFonts w:ascii="Tahoma" w:hAnsi="Tahoma" w:cs="Tahoma"/>
          <w:b/>
          <w:color w:val="000000" w:themeColor="text1"/>
        </w:rPr>
      </w:pPr>
    </w:p>
    <w:p w:rsidR="00B10322" w:rsidRPr="006012BB" w:rsidRDefault="00DD3306" w:rsidP="00913861">
      <w:pPr>
        <w:jc w:val="both"/>
        <w:rPr>
          <w:rFonts w:ascii="Tahoma" w:eastAsiaTheme="minorHAnsi" w:hAnsi="Tahoma" w:cs="Tahoma"/>
          <w:color w:val="000000" w:themeColor="text1"/>
          <w:lang w:eastAsia="en-US"/>
        </w:rPr>
      </w:pPr>
      <w:r w:rsidRPr="006012BB">
        <w:rPr>
          <w:rFonts w:ascii="Tahoma" w:hAnsi="Tahoma" w:cs="Tahoma"/>
          <w:b/>
          <w:color w:val="000000" w:themeColor="text1"/>
        </w:rPr>
        <w:t>ARTÍCULO DECIMO</w:t>
      </w:r>
      <w:r w:rsidR="00862610" w:rsidRPr="006012BB">
        <w:rPr>
          <w:rFonts w:ascii="Tahoma" w:hAnsi="Tahoma" w:cs="Tahoma"/>
          <w:b/>
          <w:color w:val="000000" w:themeColor="text1"/>
        </w:rPr>
        <w:t xml:space="preserve"> SEXTO</w:t>
      </w:r>
      <w:r w:rsidR="0077177E" w:rsidRPr="006012BB">
        <w:rPr>
          <w:rFonts w:ascii="Tahoma" w:hAnsi="Tahoma" w:cs="Tahoma"/>
          <w:b/>
          <w:color w:val="000000" w:themeColor="text1"/>
        </w:rPr>
        <w:t xml:space="preserve">: </w:t>
      </w:r>
      <w:r w:rsidR="00B10322" w:rsidRPr="006012BB">
        <w:rPr>
          <w:rFonts w:ascii="Tahoma" w:eastAsiaTheme="minorHAnsi" w:hAnsi="Tahoma" w:cs="Tahoma"/>
          <w:b/>
          <w:color w:val="000000" w:themeColor="text1"/>
          <w:lang w:eastAsia="en-US"/>
        </w:rPr>
        <w:t>Criterios de graduación de la sanción</w:t>
      </w:r>
      <w:r w:rsidR="00B10322" w:rsidRPr="006012BB">
        <w:rPr>
          <w:rFonts w:ascii="Tahoma" w:eastAsiaTheme="minorHAnsi" w:hAnsi="Tahoma" w:cs="Tahoma"/>
          <w:color w:val="000000" w:themeColor="text1"/>
          <w:lang w:eastAsia="en-US"/>
        </w:rPr>
        <w:t>. Determinada la gravedad de la falta y su sanción correspondiente, el órgano que esté</w:t>
      </w:r>
      <w:r w:rsidR="00FC63D1" w:rsidRPr="006012BB">
        <w:rPr>
          <w:rFonts w:ascii="Tahoma" w:eastAsiaTheme="minorHAnsi" w:hAnsi="Tahoma" w:cs="Tahoma"/>
          <w:color w:val="000000" w:themeColor="text1"/>
          <w:lang w:eastAsia="en-US"/>
        </w:rPr>
        <w:t xml:space="preserve"> interviniendo tendrá en cuenta</w:t>
      </w:r>
      <w:r w:rsidR="00913861" w:rsidRPr="006012BB">
        <w:rPr>
          <w:rFonts w:ascii="Tahoma" w:eastAsiaTheme="minorHAnsi" w:hAnsi="Tahoma" w:cs="Tahoma"/>
          <w:color w:val="000000" w:themeColor="text1"/>
          <w:lang w:eastAsia="en-US"/>
        </w:rPr>
        <w:t xml:space="preserve"> </w:t>
      </w:r>
      <w:r w:rsidR="00FC63D1" w:rsidRPr="006012BB">
        <w:rPr>
          <w:rFonts w:ascii="Tahoma" w:eastAsiaTheme="minorHAnsi" w:hAnsi="Tahoma" w:cs="Tahoma"/>
          <w:color w:val="000000" w:themeColor="text1"/>
          <w:lang w:eastAsia="en-US"/>
        </w:rPr>
        <w:t>l</w:t>
      </w:r>
      <w:r w:rsidR="00B10322" w:rsidRPr="006012BB">
        <w:rPr>
          <w:rFonts w:ascii="Tahoma" w:eastAsiaTheme="minorHAnsi" w:hAnsi="Tahoma" w:cs="Tahoma"/>
          <w:color w:val="000000" w:themeColor="text1"/>
          <w:lang w:eastAsia="en-US"/>
        </w:rPr>
        <w:t xml:space="preserve">a presencia de agravantes o atenuantes </w:t>
      </w:r>
      <w:r w:rsidR="0077177E" w:rsidRPr="006012BB">
        <w:rPr>
          <w:rFonts w:ascii="Tahoma" w:eastAsiaTheme="minorHAnsi" w:hAnsi="Tahoma" w:cs="Tahoma"/>
          <w:color w:val="000000" w:themeColor="text1"/>
          <w:lang w:eastAsia="en-US"/>
        </w:rPr>
        <w:t xml:space="preserve">contenidos en los artículos 123 y </w:t>
      </w:r>
      <w:r w:rsidR="00FC63D1" w:rsidRPr="006012BB">
        <w:rPr>
          <w:rFonts w:ascii="Tahoma" w:eastAsiaTheme="minorHAnsi" w:hAnsi="Tahoma" w:cs="Tahoma"/>
          <w:color w:val="000000" w:themeColor="text1"/>
          <w:lang w:eastAsia="en-US"/>
        </w:rPr>
        <w:t>124 del Reglamento Estudiantil</w:t>
      </w:r>
      <w:r w:rsidR="00B10322" w:rsidRPr="006012BB">
        <w:rPr>
          <w:rFonts w:ascii="Tahoma" w:eastAsiaTheme="minorHAnsi" w:hAnsi="Tahoma" w:cs="Tahoma"/>
          <w:color w:val="000000" w:themeColor="text1"/>
          <w:lang w:eastAsia="en-US"/>
        </w:rPr>
        <w:t>.</w:t>
      </w:r>
    </w:p>
    <w:p w:rsidR="00B10322" w:rsidRPr="006012BB" w:rsidRDefault="00B10322" w:rsidP="00B10322">
      <w:pPr>
        <w:autoSpaceDE w:val="0"/>
        <w:autoSpaceDN w:val="0"/>
        <w:adjustRightInd w:val="0"/>
        <w:jc w:val="both"/>
        <w:rPr>
          <w:rFonts w:ascii="Tahoma" w:eastAsiaTheme="minorHAnsi" w:hAnsi="Tahoma" w:cs="Tahoma"/>
          <w:color w:val="000000" w:themeColor="text1"/>
          <w:lang w:eastAsia="en-US"/>
        </w:rPr>
      </w:pPr>
    </w:p>
    <w:p w:rsidR="00B10322" w:rsidRPr="006012BB" w:rsidRDefault="00DD3306" w:rsidP="00B10322">
      <w:pPr>
        <w:jc w:val="both"/>
        <w:rPr>
          <w:rFonts w:ascii="Tahoma" w:eastAsiaTheme="minorHAnsi" w:hAnsi="Tahoma" w:cs="Tahoma"/>
          <w:color w:val="000000" w:themeColor="text1"/>
          <w:lang w:eastAsia="en-US"/>
        </w:rPr>
      </w:pPr>
      <w:r w:rsidRPr="006012BB">
        <w:rPr>
          <w:rFonts w:ascii="Tahoma" w:hAnsi="Tahoma" w:cs="Tahoma"/>
          <w:b/>
          <w:color w:val="000000" w:themeColor="text1"/>
        </w:rPr>
        <w:t xml:space="preserve">ARTICULO DECIMO </w:t>
      </w:r>
      <w:r w:rsidR="00862610" w:rsidRPr="006012BB">
        <w:rPr>
          <w:rFonts w:ascii="Tahoma" w:hAnsi="Tahoma" w:cs="Tahoma"/>
          <w:b/>
          <w:color w:val="000000" w:themeColor="text1"/>
        </w:rPr>
        <w:t>SEPTIMO</w:t>
      </w:r>
      <w:r w:rsidR="00540512" w:rsidRPr="006012BB">
        <w:rPr>
          <w:rFonts w:ascii="Tahoma" w:hAnsi="Tahoma" w:cs="Tahoma"/>
          <w:color w:val="000000" w:themeColor="text1"/>
        </w:rPr>
        <w:t xml:space="preserve">: </w:t>
      </w:r>
      <w:r w:rsidR="00B10322" w:rsidRPr="006012BB">
        <w:rPr>
          <w:rFonts w:ascii="Tahoma" w:eastAsiaTheme="minorHAnsi" w:hAnsi="Tahoma" w:cs="Tahoma"/>
          <w:b/>
          <w:color w:val="000000" w:themeColor="text1"/>
          <w:lang w:eastAsia="en-US"/>
        </w:rPr>
        <w:t>Método para asignar a una falta su sanción proporcional</w:t>
      </w:r>
      <w:r w:rsidR="00B10322" w:rsidRPr="006012BB">
        <w:rPr>
          <w:rFonts w:ascii="Tahoma" w:eastAsiaTheme="minorHAnsi" w:hAnsi="Tahoma" w:cs="Tahoma"/>
          <w:color w:val="000000" w:themeColor="text1"/>
          <w:lang w:eastAsia="en-US"/>
        </w:rPr>
        <w:t xml:space="preserve">. Para asegurar que exista proporcionalidad entre una falta disciplinaria y su sanción, se </w:t>
      </w:r>
      <w:r w:rsidR="00CE6F6D" w:rsidRPr="006012BB">
        <w:rPr>
          <w:rFonts w:ascii="Tahoma" w:eastAsiaTheme="minorHAnsi" w:hAnsi="Tahoma" w:cs="Tahoma"/>
          <w:color w:val="000000" w:themeColor="text1"/>
          <w:lang w:eastAsia="en-US"/>
        </w:rPr>
        <w:t>aplicaran los criterios desarrollados</w:t>
      </w:r>
      <w:r w:rsidR="00B10322" w:rsidRPr="006012BB">
        <w:rPr>
          <w:rFonts w:ascii="Tahoma" w:eastAsiaTheme="minorHAnsi" w:hAnsi="Tahoma" w:cs="Tahoma"/>
          <w:color w:val="000000" w:themeColor="text1"/>
          <w:lang w:eastAsia="en-US"/>
        </w:rPr>
        <w:t xml:space="preserve"> a continuación:</w:t>
      </w:r>
    </w:p>
    <w:p w:rsidR="00B10322" w:rsidRPr="006012BB" w:rsidRDefault="00B10322" w:rsidP="00B10322">
      <w:pPr>
        <w:autoSpaceDE w:val="0"/>
        <w:autoSpaceDN w:val="0"/>
        <w:adjustRightInd w:val="0"/>
        <w:jc w:val="both"/>
        <w:rPr>
          <w:rFonts w:ascii="Tahoma" w:eastAsiaTheme="minorHAnsi" w:hAnsi="Tahoma" w:cs="Tahoma"/>
          <w:color w:val="000000" w:themeColor="text1"/>
          <w:lang w:eastAsia="en-US"/>
        </w:rPr>
      </w:pPr>
    </w:p>
    <w:p w:rsidR="00B10322" w:rsidRPr="006012BB" w:rsidRDefault="00B10322" w:rsidP="00B10322">
      <w:pPr>
        <w:pStyle w:val="Prrafodelista"/>
        <w:numPr>
          <w:ilvl w:val="0"/>
          <w:numId w:val="9"/>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Se determi</w:t>
      </w:r>
      <w:r w:rsidR="00CE6F6D" w:rsidRPr="006012BB">
        <w:rPr>
          <w:rFonts w:ascii="Tahoma" w:eastAsiaTheme="minorHAnsi" w:hAnsi="Tahoma" w:cs="Tahoma"/>
          <w:color w:val="000000" w:themeColor="text1"/>
          <w:lang w:eastAsia="en-US"/>
        </w:rPr>
        <w:t xml:space="preserve">nará la gravedad de los hechos de acuerdo a lo </w:t>
      </w:r>
      <w:r w:rsidRPr="006012BB">
        <w:rPr>
          <w:rFonts w:ascii="Tahoma" w:eastAsiaTheme="minorHAnsi" w:hAnsi="Tahoma" w:cs="Tahoma"/>
          <w:color w:val="000000" w:themeColor="text1"/>
          <w:lang w:eastAsia="en-US"/>
        </w:rPr>
        <w:t xml:space="preserve">establecido </w:t>
      </w:r>
      <w:r w:rsidR="00A01D8D" w:rsidRPr="006012BB">
        <w:rPr>
          <w:rFonts w:ascii="Tahoma" w:eastAsiaTheme="minorHAnsi" w:hAnsi="Tahoma" w:cs="Tahoma"/>
          <w:color w:val="000000" w:themeColor="text1"/>
          <w:lang w:eastAsia="en-US"/>
        </w:rPr>
        <w:t>en esta</w:t>
      </w:r>
      <w:r w:rsidRPr="006012BB">
        <w:rPr>
          <w:rFonts w:ascii="Tahoma" w:eastAsiaTheme="minorHAnsi" w:hAnsi="Tahoma" w:cs="Tahoma"/>
          <w:color w:val="000000" w:themeColor="text1"/>
          <w:lang w:eastAsia="en-US"/>
        </w:rPr>
        <w:t xml:space="preserve"> </w:t>
      </w:r>
      <w:r w:rsidR="00CE6F6D" w:rsidRPr="006012BB">
        <w:rPr>
          <w:rFonts w:ascii="Tahoma" w:eastAsiaTheme="minorHAnsi" w:hAnsi="Tahoma" w:cs="Tahoma"/>
          <w:color w:val="000000" w:themeColor="text1"/>
          <w:lang w:eastAsia="en-US"/>
        </w:rPr>
        <w:t>R</w:t>
      </w:r>
      <w:r w:rsidR="00A01D8D" w:rsidRPr="006012BB">
        <w:rPr>
          <w:rFonts w:ascii="Tahoma" w:eastAsiaTheme="minorHAnsi" w:hAnsi="Tahoma" w:cs="Tahoma"/>
          <w:color w:val="000000" w:themeColor="text1"/>
          <w:lang w:eastAsia="en-US"/>
        </w:rPr>
        <w:t>esolución</w:t>
      </w:r>
      <w:r w:rsidRPr="006012BB">
        <w:rPr>
          <w:rFonts w:ascii="Tahoma" w:eastAsiaTheme="minorHAnsi" w:hAnsi="Tahoma" w:cs="Tahoma"/>
          <w:color w:val="000000" w:themeColor="text1"/>
          <w:lang w:eastAsia="en-US"/>
        </w:rPr>
        <w:t xml:space="preserve"> </w:t>
      </w:r>
      <w:r w:rsidR="00CE6F6D" w:rsidRPr="006012BB">
        <w:rPr>
          <w:rFonts w:ascii="Tahoma" w:eastAsiaTheme="minorHAnsi" w:hAnsi="Tahoma" w:cs="Tahoma"/>
          <w:color w:val="000000" w:themeColor="text1"/>
          <w:lang w:eastAsia="en-US"/>
        </w:rPr>
        <w:t>por medio de dos herramientas: 1) l</w:t>
      </w:r>
      <w:r w:rsidRPr="006012BB">
        <w:rPr>
          <w:rFonts w:ascii="Tahoma" w:eastAsiaTheme="minorHAnsi" w:hAnsi="Tahoma" w:cs="Tahoma"/>
          <w:color w:val="000000" w:themeColor="text1"/>
          <w:lang w:eastAsia="en-US"/>
        </w:rPr>
        <w:t xml:space="preserve">a escala de calificación de la gravedad de la conducta (artículo </w:t>
      </w:r>
      <w:r w:rsidR="00592B6E" w:rsidRPr="006012BB">
        <w:rPr>
          <w:rFonts w:ascii="Tahoma" w:eastAsiaTheme="minorHAnsi" w:hAnsi="Tahoma" w:cs="Tahoma"/>
          <w:color w:val="000000" w:themeColor="text1"/>
          <w:lang w:eastAsia="en-US"/>
        </w:rPr>
        <w:t xml:space="preserve">Decimo </w:t>
      </w:r>
      <w:r w:rsidR="004B4AAC" w:rsidRPr="006012BB">
        <w:rPr>
          <w:rFonts w:ascii="Tahoma" w:eastAsiaTheme="minorHAnsi" w:hAnsi="Tahoma" w:cs="Tahoma"/>
          <w:color w:val="000000" w:themeColor="text1"/>
          <w:lang w:eastAsia="en-US"/>
        </w:rPr>
        <w:t>Cuarto</w:t>
      </w:r>
      <w:r w:rsidRPr="006012BB">
        <w:rPr>
          <w:rFonts w:ascii="Tahoma" w:eastAsiaTheme="minorHAnsi" w:hAnsi="Tahoma" w:cs="Tahoma"/>
          <w:color w:val="000000" w:themeColor="text1"/>
          <w:lang w:eastAsia="en-US"/>
        </w:rPr>
        <w:t>) y 2) unos criterios guía, que ayudan a los diferentes órganos que intervienen en el proceso discipli</w:t>
      </w:r>
      <w:r w:rsidR="00FC63D1" w:rsidRPr="006012BB">
        <w:rPr>
          <w:rFonts w:ascii="Tahoma" w:eastAsiaTheme="minorHAnsi" w:hAnsi="Tahoma" w:cs="Tahoma"/>
          <w:color w:val="000000" w:themeColor="text1"/>
          <w:lang w:eastAsia="en-US"/>
        </w:rPr>
        <w:t xml:space="preserve">nario a establecer en qué grado </w:t>
      </w:r>
      <w:r w:rsidRPr="006012BB">
        <w:rPr>
          <w:rFonts w:ascii="Tahoma" w:eastAsiaTheme="minorHAnsi" w:hAnsi="Tahoma" w:cs="Tahoma"/>
          <w:color w:val="000000" w:themeColor="text1"/>
          <w:lang w:eastAsia="en-US"/>
        </w:rPr>
        <w:t xml:space="preserve">encuadrarán los hechos (criterios para calificar la gravedad de la </w:t>
      </w:r>
      <w:r w:rsidR="00A01D8D" w:rsidRPr="006012BB">
        <w:rPr>
          <w:rFonts w:ascii="Tahoma" w:eastAsiaTheme="minorHAnsi" w:hAnsi="Tahoma" w:cs="Tahoma"/>
          <w:color w:val="000000" w:themeColor="text1"/>
          <w:lang w:eastAsia="en-US"/>
        </w:rPr>
        <w:t xml:space="preserve">falta, </w:t>
      </w:r>
      <w:r w:rsidR="00FC63D1" w:rsidRPr="006012BB">
        <w:rPr>
          <w:rFonts w:ascii="Tahoma" w:eastAsiaTheme="minorHAnsi" w:hAnsi="Tahoma" w:cs="Tahoma"/>
          <w:color w:val="000000" w:themeColor="text1"/>
          <w:lang w:eastAsia="en-US"/>
        </w:rPr>
        <w:t>(</w:t>
      </w:r>
      <w:r w:rsidR="00A01D8D" w:rsidRPr="006012BB">
        <w:rPr>
          <w:rFonts w:ascii="Tahoma" w:eastAsiaTheme="minorHAnsi" w:hAnsi="Tahoma" w:cs="Tahoma"/>
          <w:color w:val="000000" w:themeColor="text1"/>
          <w:lang w:eastAsia="en-US"/>
        </w:rPr>
        <w:t xml:space="preserve">artículo </w:t>
      </w:r>
      <w:r w:rsidR="004B4AAC" w:rsidRPr="006012BB">
        <w:rPr>
          <w:rFonts w:ascii="Tahoma" w:eastAsiaTheme="minorHAnsi" w:hAnsi="Tahoma" w:cs="Tahoma"/>
          <w:color w:val="000000" w:themeColor="text1"/>
          <w:lang w:eastAsia="en-US"/>
        </w:rPr>
        <w:t>Decimo Quinto</w:t>
      </w:r>
      <w:r w:rsidRPr="006012BB">
        <w:rPr>
          <w:rFonts w:ascii="Tahoma" w:eastAsiaTheme="minorHAnsi" w:hAnsi="Tahoma" w:cs="Tahoma"/>
          <w:color w:val="000000" w:themeColor="text1"/>
          <w:lang w:eastAsia="en-US"/>
        </w:rPr>
        <w:t>).</w:t>
      </w:r>
    </w:p>
    <w:p w:rsidR="00B10322" w:rsidRPr="006012BB" w:rsidRDefault="00B10322" w:rsidP="00B10322">
      <w:pPr>
        <w:pStyle w:val="Prrafodelista"/>
        <w:numPr>
          <w:ilvl w:val="0"/>
          <w:numId w:val="9"/>
        </w:numPr>
        <w:autoSpaceDE w:val="0"/>
        <w:autoSpaceDN w:val="0"/>
        <w:adjustRightInd w:val="0"/>
        <w:jc w:val="both"/>
        <w:rPr>
          <w:rFonts w:ascii="Tahoma" w:hAnsi="Tahoma" w:cs="Tahoma"/>
          <w:b/>
          <w:color w:val="000000" w:themeColor="text1"/>
        </w:rPr>
      </w:pPr>
      <w:r w:rsidRPr="006012BB">
        <w:rPr>
          <w:rFonts w:ascii="Tahoma" w:eastAsiaTheme="minorHAnsi" w:hAnsi="Tahoma" w:cs="Tahoma"/>
          <w:color w:val="000000" w:themeColor="text1"/>
          <w:lang w:eastAsia="en-US"/>
        </w:rPr>
        <w:t>Para asegurar la proporcionalidad entre la falta y la sanción, se acudirá a los criterios</w:t>
      </w:r>
      <w:r w:rsidR="00A01D8D" w:rsidRPr="006012BB">
        <w:rPr>
          <w:rFonts w:ascii="Tahoma" w:eastAsiaTheme="minorHAnsi" w:hAnsi="Tahoma" w:cs="Tahoma"/>
          <w:color w:val="000000" w:themeColor="text1"/>
          <w:lang w:eastAsia="en-US"/>
        </w:rPr>
        <w:t xml:space="preserve"> establecidos en </w:t>
      </w:r>
      <w:r w:rsidR="0035422F" w:rsidRPr="006012BB">
        <w:rPr>
          <w:rFonts w:ascii="Tahoma" w:eastAsiaTheme="minorHAnsi" w:hAnsi="Tahoma" w:cs="Tahoma"/>
          <w:color w:val="000000" w:themeColor="text1"/>
          <w:lang w:eastAsia="en-US"/>
        </w:rPr>
        <w:t>los</w:t>
      </w:r>
      <w:r w:rsidR="00A01D8D" w:rsidRPr="006012BB">
        <w:rPr>
          <w:rFonts w:ascii="Tahoma" w:eastAsiaTheme="minorHAnsi" w:hAnsi="Tahoma" w:cs="Tahoma"/>
          <w:color w:val="000000" w:themeColor="text1"/>
          <w:lang w:eastAsia="en-US"/>
        </w:rPr>
        <w:t xml:space="preserve"> artículo</w:t>
      </w:r>
      <w:r w:rsidR="0035422F" w:rsidRPr="006012BB">
        <w:rPr>
          <w:rFonts w:ascii="Tahoma" w:eastAsiaTheme="minorHAnsi" w:hAnsi="Tahoma" w:cs="Tahoma"/>
          <w:color w:val="000000" w:themeColor="text1"/>
          <w:lang w:eastAsia="en-US"/>
        </w:rPr>
        <w:t>s</w:t>
      </w:r>
      <w:r w:rsidR="00A01D8D" w:rsidRPr="006012BB">
        <w:rPr>
          <w:rFonts w:ascii="Tahoma" w:eastAsiaTheme="minorHAnsi" w:hAnsi="Tahoma" w:cs="Tahoma"/>
          <w:color w:val="000000" w:themeColor="text1"/>
          <w:lang w:eastAsia="en-US"/>
        </w:rPr>
        <w:t xml:space="preserve"> 129</w:t>
      </w:r>
      <w:r w:rsidRPr="006012BB">
        <w:rPr>
          <w:rFonts w:ascii="Tahoma" w:eastAsiaTheme="minorHAnsi" w:hAnsi="Tahoma" w:cs="Tahoma"/>
          <w:color w:val="000000" w:themeColor="text1"/>
          <w:lang w:eastAsia="en-US"/>
        </w:rPr>
        <w:t xml:space="preserve"> (</w:t>
      </w:r>
      <w:r w:rsidR="00A01D8D" w:rsidRPr="006012BB">
        <w:rPr>
          <w:rFonts w:ascii="Tahoma" w:eastAsiaTheme="minorHAnsi" w:hAnsi="Tahoma" w:cs="Tahoma"/>
          <w:color w:val="000000" w:themeColor="text1"/>
          <w:lang w:eastAsia="en-US"/>
        </w:rPr>
        <w:t>Tipos de sanciones</w:t>
      </w:r>
      <w:r w:rsidRPr="006012BB">
        <w:rPr>
          <w:rFonts w:ascii="Tahoma" w:eastAsiaTheme="minorHAnsi" w:hAnsi="Tahoma" w:cs="Tahoma"/>
          <w:color w:val="000000" w:themeColor="text1"/>
          <w:lang w:eastAsia="en-US"/>
        </w:rPr>
        <w:t xml:space="preserve">) </w:t>
      </w:r>
      <w:r w:rsidR="0035422F" w:rsidRPr="006012BB">
        <w:rPr>
          <w:rFonts w:ascii="Tahoma" w:eastAsiaTheme="minorHAnsi" w:hAnsi="Tahoma" w:cs="Tahoma"/>
          <w:color w:val="000000" w:themeColor="text1"/>
          <w:lang w:eastAsia="en-US"/>
        </w:rPr>
        <w:t xml:space="preserve">y 130 </w:t>
      </w:r>
      <w:r w:rsidR="0035422F" w:rsidRPr="006012BB">
        <w:rPr>
          <w:rFonts w:ascii="Tahoma" w:eastAsiaTheme="minorHAnsi" w:hAnsi="Tahoma" w:cs="Tahoma"/>
          <w:color w:val="000000" w:themeColor="text1"/>
          <w:lang w:eastAsia="en-US"/>
        </w:rPr>
        <w:lastRenderedPageBreak/>
        <w:t xml:space="preserve">(proporcionalidad) </w:t>
      </w:r>
      <w:r w:rsidRPr="006012BB">
        <w:rPr>
          <w:rFonts w:ascii="Tahoma" w:eastAsiaTheme="minorHAnsi" w:hAnsi="Tahoma" w:cs="Tahoma"/>
          <w:color w:val="000000" w:themeColor="text1"/>
          <w:lang w:eastAsia="en-US"/>
        </w:rPr>
        <w:t>que permitirán a los órganos que intervienen en el proceso disciplinario determinar la imposición de una sanción</w:t>
      </w:r>
      <w:r w:rsidR="00FC63D1" w:rsidRPr="006012BB">
        <w:rPr>
          <w:rFonts w:ascii="Tahoma" w:eastAsiaTheme="minorHAnsi" w:hAnsi="Tahoma" w:cs="Tahoma"/>
          <w:color w:val="000000" w:themeColor="text1"/>
          <w:lang w:eastAsia="en-US"/>
        </w:rPr>
        <w:t>.</w:t>
      </w:r>
    </w:p>
    <w:p w:rsidR="00B10322" w:rsidRPr="006012BB" w:rsidRDefault="00B10322" w:rsidP="00B10322">
      <w:pPr>
        <w:jc w:val="both"/>
        <w:rPr>
          <w:rFonts w:ascii="Tahoma" w:hAnsi="Tahoma" w:cs="Tahoma"/>
          <w:color w:val="000000" w:themeColor="text1"/>
        </w:rPr>
      </w:pPr>
    </w:p>
    <w:p w:rsidR="00F04FBF" w:rsidRPr="006012BB" w:rsidRDefault="00A01D8D" w:rsidP="00540512">
      <w:pPr>
        <w:jc w:val="both"/>
        <w:rPr>
          <w:rFonts w:ascii="Tahoma" w:eastAsiaTheme="minorHAnsi" w:hAnsi="Tahoma" w:cs="Tahoma"/>
          <w:color w:val="000000" w:themeColor="text1"/>
          <w:lang w:eastAsia="en-US"/>
        </w:rPr>
      </w:pPr>
      <w:r w:rsidRPr="006012BB">
        <w:rPr>
          <w:rFonts w:ascii="Tahoma" w:hAnsi="Tahoma" w:cs="Tahoma"/>
          <w:b/>
          <w:color w:val="000000" w:themeColor="text1"/>
        </w:rPr>
        <w:t>ARTICULO DECIMO</w:t>
      </w:r>
      <w:r w:rsidR="00DD3306" w:rsidRPr="006012BB">
        <w:rPr>
          <w:rFonts w:ascii="Tahoma" w:hAnsi="Tahoma" w:cs="Tahoma"/>
          <w:b/>
          <w:color w:val="000000" w:themeColor="text1"/>
        </w:rPr>
        <w:t xml:space="preserve"> </w:t>
      </w:r>
      <w:r w:rsidR="00862610" w:rsidRPr="006012BB">
        <w:rPr>
          <w:rFonts w:ascii="Tahoma" w:hAnsi="Tahoma" w:cs="Tahoma"/>
          <w:b/>
          <w:color w:val="000000" w:themeColor="text1"/>
        </w:rPr>
        <w:t>OCTAVO</w:t>
      </w:r>
      <w:r w:rsidRPr="006012BB">
        <w:rPr>
          <w:rFonts w:ascii="Tahoma" w:hAnsi="Tahoma" w:cs="Tahoma"/>
          <w:b/>
          <w:color w:val="000000" w:themeColor="text1"/>
        </w:rPr>
        <w:t xml:space="preserve">: </w:t>
      </w:r>
      <w:r w:rsidR="00F04FBF" w:rsidRPr="006012BB">
        <w:rPr>
          <w:rFonts w:ascii="Tahoma" w:eastAsiaTheme="minorHAnsi" w:hAnsi="Tahoma" w:cs="Tahoma"/>
          <w:b/>
          <w:color w:val="000000" w:themeColor="text1"/>
          <w:lang w:eastAsia="en-US"/>
        </w:rPr>
        <w:t>Momento en el que la sanción empieza a cumplirse</w:t>
      </w:r>
      <w:r w:rsidR="00F04FBF" w:rsidRPr="006012BB">
        <w:rPr>
          <w:rFonts w:ascii="Tahoma" w:eastAsiaTheme="minorHAnsi" w:hAnsi="Tahoma" w:cs="Tahoma"/>
          <w:color w:val="000000" w:themeColor="text1"/>
          <w:lang w:eastAsia="en-US"/>
        </w:rPr>
        <w:t>. Por regla general y salvo disposición expresa en contrario, las sanciones empezarán a cumplirse:</w:t>
      </w:r>
    </w:p>
    <w:p w:rsidR="00540512" w:rsidRPr="006012BB" w:rsidRDefault="00540512" w:rsidP="00540512">
      <w:pPr>
        <w:jc w:val="both"/>
        <w:rPr>
          <w:rFonts w:ascii="Tahoma" w:eastAsiaTheme="minorHAnsi" w:hAnsi="Tahoma" w:cs="Tahoma"/>
          <w:color w:val="000000" w:themeColor="text1"/>
          <w:lang w:eastAsia="en-US"/>
        </w:rPr>
      </w:pPr>
    </w:p>
    <w:p w:rsidR="00F04FBF" w:rsidRPr="006012BB" w:rsidRDefault="00F04FBF" w:rsidP="00540512">
      <w:pPr>
        <w:pStyle w:val="Prrafodelista"/>
        <w:numPr>
          <w:ilvl w:val="0"/>
          <w:numId w:val="15"/>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Cuando la decisión ha sido tomada y contra ella no procede ningún recurso.</w:t>
      </w:r>
    </w:p>
    <w:p w:rsidR="00F04FBF" w:rsidRPr="006012BB" w:rsidRDefault="00F04FBF" w:rsidP="00540512">
      <w:pPr>
        <w:pStyle w:val="Prrafodelista"/>
        <w:numPr>
          <w:ilvl w:val="0"/>
          <w:numId w:val="15"/>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Cuando, interpuestos los recursos, se encuentran resueltos y notificados.</w:t>
      </w:r>
    </w:p>
    <w:p w:rsidR="00F04FBF" w:rsidRPr="006012BB" w:rsidRDefault="00F04FBF" w:rsidP="00540512">
      <w:pPr>
        <w:pStyle w:val="Prrafodelista"/>
        <w:numPr>
          <w:ilvl w:val="0"/>
          <w:numId w:val="15"/>
        </w:num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color w:val="000000" w:themeColor="text1"/>
          <w:lang w:eastAsia="en-US"/>
        </w:rPr>
        <w:t xml:space="preserve">Cuando los recursos no se interpongan dentro de los tiempos previstos en </w:t>
      </w:r>
      <w:r w:rsidR="00AE327F" w:rsidRPr="006012BB">
        <w:rPr>
          <w:rFonts w:ascii="Tahoma" w:eastAsiaTheme="minorHAnsi" w:hAnsi="Tahoma" w:cs="Tahoma"/>
          <w:color w:val="000000" w:themeColor="text1"/>
          <w:lang w:eastAsia="en-US"/>
        </w:rPr>
        <w:t>la</w:t>
      </w:r>
      <w:r w:rsidRPr="006012BB">
        <w:rPr>
          <w:rFonts w:ascii="Tahoma" w:eastAsiaTheme="minorHAnsi" w:hAnsi="Tahoma" w:cs="Tahoma"/>
          <w:color w:val="000000" w:themeColor="text1"/>
          <w:lang w:eastAsia="en-US"/>
        </w:rPr>
        <w:t xml:space="preserve"> presente </w:t>
      </w:r>
      <w:r w:rsidR="000F246A" w:rsidRPr="006012BB">
        <w:rPr>
          <w:rFonts w:ascii="Tahoma" w:eastAsiaTheme="minorHAnsi" w:hAnsi="Tahoma" w:cs="Tahoma"/>
          <w:color w:val="000000" w:themeColor="text1"/>
          <w:lang w:eastAsia="en-US"/>
        </w:rPr>
        <w:t>R</w:t>
      </w:r>
      <w:r w:rsidR="00793210" w:rsidRPr="006012BB">
        <w:rPr>
          <w:rFonts w:ascii="Tahoma" w:eastAsiaTheme="minorHAnsi" w:hAnsi="Tahoma" w:cs="Tahoma"/>
          <w:color w:val="000000" w:themeColor="text1"/>
          <w:lang w:eastAsia="en-US"/>
        </w:rPr>
        <w:t>esolución</w:t>
      </w:r>
      <w:r w:rsidRPr="006012BB">
        <w:rPr>
          <w:rFonts w:ascii="Tahoma" w:eastAsiaTheme="minorHAnsi" w:hAnsi="Tahoma" w:cs="Tahoma"/>
          <w:color w:val="000000" w:themeColor="text1"/>
          <w:lang w:eastAsia="en-US"/>
        </w:rPr>
        <w:t>.</w:t>
      </w:r>
    </w:p>
    <w:p w:rsidR="00534155" w:rsidRPr="006012BB" w:rsidRDefault="00534155" w:rsidP="0074080D">
      <w:pPr>
        <w:jc w:val="both"/>
        <w:rPr>
          <w:rFonts w:ascii="Tahoma" w:hAnsi="Tahoma" w:cs="Tahoma"/>
          <w:color w:val="000000" w:themeColor="text1"/>
        </w:rPr>
      </w:pPr>
    </w:p>
    <w:p w:rsidR="00DF4022" w:rsidRPr="006012BB" w:rsidRDefault="00093CDA" w:rsidP="00540512">
      <w:pPr>
        <w:jc w:val="both"/>
        <w:rPr>
          <w:rFonts w:ascii="Tahoma" w:eastAsiaTheme="minorHAnsi" w:hAnsi="Tahoma" w:cs="Tahoma"/>
          <w:color w:val="000000" w:themeColor="text1"/>
          <w:lang w:eastAsia="en-US"/>
        </w:rPr>
      </w:pPr>
      <w:r w:rsidRPr="006012BB">
        <w:rPr>
          <w:rFonts w:ascii="Tahoma" w:hAnsi="Tahoma" w:cs="Tahoma"/>
          <w:b/>
          <w:color w:val="000000" w:themeColor="text1"/>
        </w:rPr>
        <w:t xml:space="preserve">ARTICULO DECIMO </w:t>
      </w:r>
      <w:r w:rsidR="00862610" w:rsidRPr="006012BB">
        <w:rPr>
          <w:rFonts w:ascii="Tahoma" w:hAnsi="Tahoma" w:cs="Tahoma"/>
          <w:b/>
          <w:color w:val="000000" w:themeColor="text1"/>
        </w:rPr>
        <w:t>NOVENO</w:t>
      </w:r>
      <w:r w:rsidRPr="006012BB">
        <w:rPr>
          <w:rFonts w:ascii="Tahoma" w:hAnsi="Tahoma" w:cs="Tahoma"/>
          <w:b/>
          <w:color w:val="000000" w:themeColor="text1"/>
        </w:rPr>
        <w:t>:</w:t>
      </w:r>
      <w:r w:rsidRPr="006012BB">
        <w:rPr>
          <w:rFonts w:ascii="Tahoma" w:eastAsiaTheme="minorHAnsi" w:hAnsi="Tahoma" w:cs="Tahoma"/>
          <w:color w:val="000000" w:themeColor="text1"/>
          <w:lang w:eastAsia="en-US"/>
        </w:rPr>
        <w:t xml:space="preserve"> </w:t>
      </w:r>
      <w:r w:rsidR="00DF4022" w:rsidRPr="006012BB">
        <w:rPr>
          <w:rFonts w:ascii="Tahoma" w:eastAsiaTheme="minorHAnsi" w:hAnsi="Tahoma" w:cs="Tahoma"/>
          <w:color w:val="000000" w:themeColor="text1"/>
          <w:lang w:eastAsia="en-US"/>
        </w:rPr>
        <w:t>Los diferentes órganos que intervienen en el proceso disciplinario deberán notificar a la Dirección de Admisiones y Registro las sanciones disciplinarias impuestas a los estudiantes, una vez se dé alguna</w:t>
      </w:r>
      <w:r w:rsidR="00155C21" w:rsidRPr="006012BB">
        <w:rPr>
          <w:rFonts w:ascii="Tahoma" w:eastAsiaTheme="minorHAnsi" w:hAnsi="Tahoma" w:cs="Tahoma"/>
          <w:color w:val="000000" w:themeColor="text1"/>
          <w:lang w:eastAsia="en-US"/>
        </w:rPr>
        <w:t xml:space="preserve"> </w:t>
      </w:r>
      <w:r w:rsidR="00DF4022" w:rsidRPr="006012BB">
        <w:rPr>
          <w:rFonts w:ascii="Tahoma" w:eastAsiaTheme="minorHAnsi" w:hAnsi="Tahoma" w:cs="Tahoma"/>
          <w:color w:val="000000" w:themeColor="text1"/>
          <w:lang w:eastAsia="en-US"/>
        </w:rPr>
        <w:t xml:space="preserve">de las circunstancias mencionadas en el artículo </w:t>
      </w:r>
      <w:r w:rsidRPr="006012BB">
        <w:rPr>
          <w:rFonts w:ascii="Tahoma" w:eastAsiaTheme="minorHAnsi" w:hAnsi="Tahoma" w:cs="Tahoma"/>
          <w:color w:val="000000" w:themeColor="text1"/>
          <w:lang w:eastAsia="en-US"/>
        </w:rPr>
        <w:t>anterior</w:t>
      </w:r>
      <w:r w:rsidR="00DF4022" w:rsidRPr="006012BB">
        <w:rPr>
          <w:rFonts w:ascii="Tahoma" w:eastAsiaTheme="minorHAnsi" w:hAnsi="Tahoma" w:cs="Tahoma"/>
          <w:color w:val="000000" w:themeColor="text1"/>
          <w:lang w:eastAsia="en-US"/>
        </w:rPr>
        <w:t>.</w:t>
      </w:r>
    </w:p>
    <w:p w:rsidR="00DF4022" w:rsidRPr="006012BB" w:rsidRDefault="00DF4022" w:rsidP="0074080D">
      <w:pPr>
        <w:jc w:val="both"/>
        <w:rPr>
          <w:rFonts w:ascii="Tahoma" w:hAnsi="Tahoma" w:cs="Tahoma"/>
          <w:color w:val="000000" w:themeColor="text1"/>
        </w:rPr>
      </w:pPr>
    </w:p>
    <w:p w:rsidR="006D0CD3" w:rsidRPr="006012BB" w:rsidRDefault="00093CDA" w:rsidP="00155C21">
      <w:pPr>
        <w:autoSpaceDE w:val="0"/>
        <w:autoSpaceDN w:val="0"/>
        <w:adjustRightInd w:val="0"/>
        <w:jc w:val="both"/>
        <w:rPr>
          <w:rFonts w:ascii="Tahoma" w:eastAsiaTheme="minorHAnsi" w:hAnsi="Tahoma" w:cs="Tahoma"/>
          <w:color w:val="000000" w:themeColor="text1"/>
          <w:lang w:eastAsia="en-US"/>
        </w:rPr>
      </w:pPr>
      <w:r w:rsidRPr="006012BB">
        <w:rPr>
          <w:rFonts w:ascii="Tahoma" w:eastAsiaTheme="minorHAnsi" w:hAnsi="Tahoma" w:cs="Tahoma"/>
          <w:b/>
          <w:color w:val="000000" w:themeColor="text1"/>
          <w:lang w:eastAsia="en-US"/>
        </w:rPr>
        <w:t xml:space="preserve">ARTICULO </w:t>
      </w:r>
      <w:r w:rsidR="00275DB3" w:rsidRPr="006012BB">
        <w:rPr>
          <w:rFonts w:ascii="Tahoma" w:eastAsiaTheme="minorHAnsi" w:hAnsi="Tahoma" w:cs="Tahoma"/>
          <w:b/>
          <w:color w:val="000000" w:themeColor="text1"/>
          <w:lang w:eastAsia="en-US"/>
        </w:rPr>
        <w:t>VIGECIMO</w:t>
      </w:r>
      <w:r w:rsidRPr="006012BB">
        <w:rPr>
          <w:rFonts w:ascii="Tahoma" w:eastAsiaTheme="minorHAnsi" w:hAnsi="Tahoma" w:cs="Tahoma"/>
          <w:b/>
          <w:color w:val="000000" w:themeColor="text1"/>
          <w:lang w:eastAsia="en-US"/>
        </w:rPr>
        <w:t>:</w:t>
      </w:r>
      <w:r w:rsidRPr="006012BB">
        <w:rPr>
          <w:rFonts w:ascii="Tahoma" w:eastAsiaTheme="minorHAnsi" w:hAnsi="Tahoma" w:cs="Tahoma"/>
          <w:color w:val="000000" w:themeColor="text1"/>
          <w:lang w:eastAsia="en-US"/>
        </w:rPr>
        <w:t xml:space="preserve"> </w:t>
      </w:r>
      <w:r w:rsidR="006D0CD3" w:rsidRPr="006012BB">
        <w:rPr>
          <w:rFonts w:ascii="Tahoma" w:eastAsiaTheme="minorHAnsi" w:hAnsi="Tahoma" w:cs="Tahoma"/>
          <w:color w:val="000000" w:themeColor="text1"/>
          <w:lang w:eastAsia="en-US"/>
        </w:rPr>
        <w:t>De cualquier sanción impuesta deberá quedar constancia en</w:t>
      </w:r>
      <w:r w:rsidR="00155C21" w:rsidRPr="006012BB">
        <w:rPr>
          <w:rFonts w:ascii="Tahoma" w:eastAsiaTheme="minorHAnsi" w:hAnsi="Tahoma" w:cs="Tahoma"/>
          <w:color w:val="000000" w:themeColor="text1"/>
          <w:lang w:eastAsia="en-US"/>
        </w:rPr>
        <w:t xml:space="preserve"> </w:t>
      </w:r>
      <w:r w:rsidR="006D0CD3" w:rsidRPr="006012BB">
        <w:rPr>
          <w:rFonts w:ascii="Tahoma" w:eastAsiaTheme="minorHAnsi" w:hAnsi="Tahoma" w:cs="Tahoma"/>
          <w:color w:val="000000" w:themeColor="text1"/>
          <w:lang w:eastAsia="en-US"/>
        </w:rPr>
        <w:t>la respectiva carpeta del estudiante</w:t>
      </w:r>
      <w:r w:rsidR="00D630BE" w:rsidRPr="006012BB">
        <w:rPr>
          <w:rFonts w:ascii="Tahoma" w:eastAsiaTheme="minorHAnsi" w:hAnsi="Tahoma" w:cs="Tahoma"/>
          <w:color w:val="000000" w:themeColor="text1"/>
          <w:lang w:eastAsia="en-US"/>
        </w:rPr>
        <w:t>.</w:t>
      </w:r>
    </w:p>
    <w:p w:rsidR="00B723BC" w:rsidRPr="006012BB" w:rsidRDefault="00D630BE" w:rsidP="00D630BE">
      <w:pPr>
        <w:pStyle w:val="NormalWeb"/>
        <w:jc w:val="both"/>
        <w:rPr>
          <w:rFonts w:ascii="Tahoma" w:hAnsi="Tahoma" w:cs="Tahoma"/>
          <w:color w:val="000000"/>
        </w:rPr>
      </w:pPr>
      <w:r w:rsidRPr="006012BB">
        <w:rPr>
          <w:rFonts w:ascii="Tahoma" w:hAnsi="Tahoma" w:cs="Tahoma"/>
          <w:b/>
          <w:bCs/>
          <w:color w:val="000000"/>
        </w:rPr>
        <w:t>ARTICULO VIGECIMO PRIMERO. Garantía de Defensa.</w:t>
      </w:r>
      <w:r w:rsidRPr="006012BB">
        <w:rPr>
          <w:rStyle w:val="apple-converted-space"/>
          <w:rFonts w:ascii="Tahoma" w:hAnsi="Tahoma" w:cs="Tahoma"/>
          <w:b/>
          <w:bCs/>
          <w:color w:val="000000"/>
        </w:rPr>
        <w:t> </w:t>
      </w:r>
      <w:r w:rsidRPr="006012BB">
        <w:rPr>
          <w:rFonts w:ascii="Tahoma" w:hAnsi="Tahoma" w:cs="Tahoma"/>
          <w:color w:val="000000"/>
        </w:rPr>
        <w:t>En todo proceso disciplinario, el estudiante podrá contar con una defensa técnica que él considere de su confianza, debidamente facultada para tal fin.</w:t>
      </w:r>
      <w:r w:rsidR="00B723BC" w:rsidRPr="006012BB">
        <w:rPr>
          <w:rFonts w:ascii="Tahoma" w:hAnsi="Tahoma" w:cs="Tahoma"/>
          <w:color w:val="000000"/>
        </w:rPr>
        <w:t xml:space="preserve"> </w:t>
      </w:r>
    </w:p>
    <w:p w:rsidR="00B723BC" w:rsidRPr="006012BB" w:rsidRDefault="00B723BC" w:rsidP="00D630BE">
      <w:pPr>
        <w:pStyle w:val="NormalWeb"/>
        <w:jc w:val="both"/>
        <w:rPr>
          <w:rFonts w:ascii="Tahoma" w:hAnsi="Tahoma" w:cs="Tahoma"/>
          <w:color w:val="000000"/>
        </w:rPr>
      </w:pPr>
      <w:r w:rsidRPr="006012BB">
        <w:rPr>
          <w:rFonts w:ascii="Tahoma" w:hAnsi="Tahoma" w:cs="Tahoma"/>
          <w:color w:val="000000"/>
        </w:rPr>
        <w:t>Esta facultad se debe otorgar por parte del estudiante a su apoderado por medio de documento debidamente autenticado.</w:t>
      </w:r>
    </w:p>
    <w:p w:rsidR="006D0CD3" w:rsidRPr="006012BB" w:rsidRDefault="00275DB3" w:rsidP="00D630BE">
      <w:pPr>
        <w:pStyle w:val="NormalWeb"/>
        <w:jc w:val="both"/>
        <w:rPr>
          <w:rFonts w:ascii="Tahoma" w:hAnsi="Tahoma" w:cs="Tahoma"/>
          <w:color w:val="000000" w:themeColor="text1"/>
        </w:rPr>
      </w:pPr>
      <w:r w:rsidRPr="006012BB">
        <w:rPr>
          <w:rFonts w:ascii="Tahoma" w:hAnsi="Tahoma" w:cs="Tahoma"/>
          <w:b/>
          <w:bCs/>
          <w:color w:val="000000" w:themeColor="text1"/>
        </w:rPr>
        <w:t xml:space="preserve">ARTICULO VIGECIMO </w:t>
      </w:r>
      <w:r w:rsidR="00D630BE" w:rsidRPr="006012BB">
        <w:rPr>
          <w:rFonts w:ascii="Tahoma" w:hAnsi="Tahoma" w:cs="Tahoma"/>
          <w:b/>
          <w:bCs/>
          <w:color w:val="000000" w:themeColor="text1"/>
        </w:rPr>
        <w:t>SEGUNDO</w:t>
      </w:r>
      <w:r w:rsidR="00F5696A" w:rsidRPr="006012BB">
        <w:rPr>
          <w:rFonts w:ascii="Tahoma" w:hAnsi="Tahoma" w:cs="Tahoma"/>
          <w:b/>
          <w:bCs/>
          <w:color w:val="000000" w:themeColor="text1"/>
        </w:rPr>
        <w:t>. Prescripción.</w:t>
      </w:r>
      <w:r w:rsidR="00F5696A" w:rsidRPr="006012BB">
        <w:rPr>
          <w:rStyle w:val="apple-converted-space"/>
          <w:rFonts w:ascii="Tahoma" w:hAnsi="Tahoma" w:cs="Tahoma"/>
          <w:b/>
          <w:bCs/>
          <w:color w:val="000000" w:themeColor="text1"/>
        </w:rPr>
        <w:t> </w:t>
      </w:r>
      <w:r w:rsidR="00F5696A" w:rsidRPr="006012BB">
        <w:rPr>
          <w:rFonts w:ascii="Tahoma" w:hAnsi="Tahoma" w:cs="Tahoma"/>
          <w:color w:val="000000" w:themeColor="text1"/>
        </w:rPr>
        <w:t>Toda acción disciplinaria prescribirá en el término de cinco (5) años, contados a partir de la comisión del hecho. Si la conducta fuere continuada, los términos se contarán a partir de la fecha de realización del último acto.</w:t>
      </w:r>
    </w:p>
    <w:p w:rsidR="0041539A" w:rsidRPr="006012BB" w:rsidRDefault="0041539A" w:rsidP="00D630BE">
      <w:pPr>
        <w:pStyle w:val="NormalWeb"/>
        <w:jc w:val="both"/>
        <w:rPr>
          <w:rFonts w:ascii="Tahoma" w:hAnsi="Tahoma" w:cs="Tahoma"/>
          <w:color w:val="000000" w:themeColor="text1"/>
        </w:rPr>
      </w:pPr>
      <w:r w:rsidRPr="006012BB">
        <w:rPr>
          <w:rFonts w:ascii="Tahoma" w:hAnsi="Tahoma" w:cs="Tahoma"/>
          <w:b/>
          <w:color w:val="000000" w:themeColor="text1"/>
        </w:rPr>
        <w:t>ARTICULO VIGECIMO TERCERO</w:t>
      </w:r>
      <w:r w:rsidR="00083161" w:rsidRPr="006012BB">
        <w:rPr>
          <w:rFonts w:ascii="Tahoma" w:hAnsi="Tahoma" w:cs="Tahoma"/>
          <w:b/>
          <w:color w:val="000000" w:themeColor="text1"/>
        </w:rPr>
        <w:t>.</w:t>
      </w:r>
      <w:r w:rsidRPr="006012BB">
        <w:rPr>
          <w:rFonts w:ascii="Tahoma" w:hAnsi="Tahoma" w:cs="Tahoma"/>
          <w:b/>
          <w:color w:val="000000" w:themeColor="text1"/>
        </w:rPr>
        <w:t xml:space="preserve"> Non bis in ídem: </w:t>
      </w:r>
      <w:r w:rsidRPr="006012BB">
        <w:rPr>
          <w:rFonts w:ascii="Tahoma" w:hAnsi="Tahoma" w:cs="Tahoma"/>
          <w:color w:val="000000" w:themeColor="text1"/>
        </w:rPr>
        <w:t xml:space="preserve">De conformidad al debido proceso </w:t>
      </w:r>
      <w:r w:rsidR="002764A8" w:rsidRPr="006012BB">
        <w:rPr>
          <w:rFonts w:ascii="Tahoma" w:hAnsi="Tahoma" w:cs="Tahoma"/>
          <w:color w:val="000000" w:themeColor="text1"/>
        </w:rPr>
        <w:t xml:space="preserve">y de acuerdo a la sentencia C-870/02 la cual extiende este principio fuera del ámbito penal en este caso concreto al derecho disciplinario, se prohíbe </w:t>
      </w:r>
      <w:r w:rsidR="002764A8" w:rsidRPr="006012BB">
        <w:rPr>
          <w:rFonts w:ascii="Tahoma" w:hAnsi="Tahoma" w:cs="Tahoma"/>
          <w:color w:val="222222"/>
          <w:shd w:val="clear" w:color="auto" w:fill="FFFFFF"/>
        </w:rPr>
        <w:t>que un mismo hecho se sancione más de una vez.</w:t>
      </w:r>
    </w:p>
    <w:p w:rsidR="00316037" w:rsidRPr="006012BB" w:rsidRDefault="00DD3306" w:rsidP="00316037">
      <w:pPr>
        <w:jc w:val="both"/>
        <w:rPr>
          <w:rFonts w:ascii="Tahoma" w:hAnsi="Tahoma" w:cs="Tahoma"/>
          <w:color w:val="000000" w:themeColor="text1"/>
        </w:rPr>
      </w:pPr>
      <w:r w:rsidRPr="006012BB">
        <w:rPr>
          <w:rFonts w:ascii="Tahoma" w:hAnsi="Tahoma" w:cs="Tahoma"/>
          <w:b/>
          <w:color w:val="000000" w:themeColor="text1"/>
        </w:rPr>
        <w:t xml:space="preserve">ARTICULO </w:t>
      </w:r>
      <w:r w:rsidR="00275DB3" w:rsidRPr="006012BB">
        <w:rPr>
          <w:rFonts w:ascii="Tahoma" w:hAnsi="Tahoma" w:cs="Tahoma"/>
          <w:b/>
          <w:color w:val="000000" w:themeColor="text1"/>
        </w:rPr>
        <w:t>VIGECIMO</w:t>
      </w:r>
      <w:r w:rsidRPr="006012BB">
        <w:rPr>
          <w:rFonts w:ascii="Tahoma" w:hAnsi="Tahoma" w:cs="Tahoma"/>
          <w:b/>
          <w:color w:val="000000" w:themeColor="text1"/>
        </w:rPr>
        <w:t xml:space="preserve"> </w:t>
      </w:r>
      <w:r w:rsidR="0041539A" w:rsidRPr="006012BB">
        <w:rPr>
          <w:rFonts w:ascii="Tahoma" w:hAnsi="Tahoma" w:cs="Tahoma"/>
          <w:b/>
          <w:color w:val="000000" w:themeColor="text1"/>
        </w:rPr>
        <w:t>CUARTO</w:t>
      </w:r>
      <w:r w:rsidRPr="006012BB">
        <w:rPr>
          <w:rFonts w:ascii="Tahoma" w:hAnsi="Tahoma" w:cs="Tahoma"/>
          <w:b/>
          <w:color w:val="000000" w:themeColor="text1"/>
        </w:rPr>
        <w:t xml:space="preserve">: </w:t>
      </w:r>
      <w:r w:rsidR="002764A8" w:rsidRPr="006012BB">
        <w:rPr>
          <w:rFonts w:ascii="Tahoma" w:hAnsi="Tahoma" w:cs="Tahoma"/>
          <w:color w:val="000000" w:themeColor="text1"/>
        </w:rPr>
        <w:t>C</w:t>
      </w:r>
      <w:r w:rsidR="00316037" w:rsidRPr="006012BB">
        <w:rPr>
          <w:rFonts w:ascii="Tahoma" w:hAnsi="Tahoma" w:cs="Tahoma"/>
          <w:color w:val="000000" w:themeColor="text1"/>
        </w:rPr>
        <w:t xml:space="preserve">ontra la presente Resolución procede el Recurso de reposición y en subsidio el de Apelación, dentro de los cinco días siguientes a partir de su notificación electrónica en los términos establecidos en el </w:t>
      </w:r>
      <w:r w:rsidR="00316037" w:rsidRPr="006012BB">
        <w:rPr>
          <w:rFonts w:ascii="Tahoma" w:hAnsi="Tahoma" w:cs="Tahoma"/>
          <w:color w:val="000000" w:themeColor="text1"/>
        </w:rPr>
        <w:lastRenderedPageBreak/>
        <w:t>art. 348 del Código Contencioso Administrativo. Vencido este plazo, quedara en firme en lo que no hubiere sido impugnada.</w:t>
      </w:r>
    </w:p>
    <w:p w:rsidR="00745997" w:rsidRPr="006012BB" w:rsidRDefault="00745997" w:rsidP="00316037">
      <w:pPr>
        <w:jc w:val="both"/>
        <w:rPr>
          <w:rFonts w:ascii="Tahoma" w:hAnsi="Tahoma" w:cs="Tahoma"/>
          <w:color w:val="000000" w:themeColor="text1"/>
        </w:rPr>
      </w:pPr>
    </w:p>
    <w:p w:rsidR="00745997" w:rsidRPr="006012BB" w:rsidRDefault="00745997" w:rsidP="00316037">
      <w:pPr>
        <w:jc w:val="both"/>
        <w:rPr>
          <w:rFonts w:ascii="Tahoma" w:hAnsi="Tahoma" w:cs="Tahoma"/>
          <w:color w:val="000000" w:themeColor="text1"/>
        </w:rPr>
      </w:pPr>
      <w:r w:rsidRPr="006012BB">
        <w:rPr>
          <w:rFonts w:ascii="Tahoma" w:hAnsi="Tahoma" w:cs="Tahoma"/>
          <w:color w:val="000000" w:themeColor="text1"/>
        </w:rPr>
        <w:t xml:space="preserve">Por medio de la presente Resolución se deroga la Resolución Rectoral No. </w:t>
      </w:r>
      <w:r w:rsidR="006012BB" w:rsidRPr="006012BB">
        <w:rPr>
          <w:rFonts w:ascii="Tahoma" w:hAnsi="Tahoma" w:cs="Tahoma"/>
          <w:color w:val="000000" w:themeColor="text1"/>
        </w:rPr>
        <w:t>203 del 23 de marzo de 2017</w:t>
      </w:r>
      <w:r w:rsidRPr="006012BB">
        <w:rPr>
          <w:rFonts w:ascii="Tahoma" w:hAnsi="Tahoma" w:cs="Tahoma"/>
          <w:color w:val="000000" w:themeColor="text1"/>
        </w:rPr>
        <w:t>.</w:t>
      </w:r>
    </w:p>
    <w:p w:rsidR="00316037" w:rsidRPr="006012BB" w:rsidRDefault="00316037" w:rsidP="00316037">
      <w:pPr>
        <w:jc w:val="both"/>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r w:rsidRPr="006012BB">
        <w:rPr>
          <w:rFonts w:ascii="Tahoma" w:hAnsi="Tahoma" w:cs="Tahoma"/>
          <w:color w:val="000000" w:themeColor="text1"/>
        </w:rPr>
        <w:t>Dado en Bogotá D.C., a los</w:t>
      </w:r>
      <w:r w:rsidR="00F74A64" w:rsidRPr="006012BB">
        <w:rPr>
          <w:rFonts w:ascii="Tahoma" w:hAnsi="Tahoma" w:cs="Tahoma"/>
          <w:color w:val="000000" w:themeColor="text1"/>
        </w:rPr>
        <w:t xml:space="preserve"> </w:t>
      </w:r>
      <w:r w:rsidR="00AF3ECF">
        <w:rPr>
          <w:rFonts w:ascii="Tahoma" w:hAnsi="Tahoma" w:cs="Tahoma"/>
          <w:color w:val="000000" w:themeColor="text1"/>
        </w:rPr>
        <w:t xml:space="preserve">ocho </w:t>
      </w:r>
      <w:r w:rsidR="006012BB" w:rsidRPr="006012BB">
        <w:rPr>
          <w:rFonts w:ascii="Tahoma" w:hAnsi="Tahoma" w:cs="Tahoma"/>
          <w:color w:val="000000" w:themeColor="text1"/>
        </w:rPr>
        <w:t>(0</w:t>
      </w:r>
      <w:r w:rsidR="00AF3ECF">
        <w:rPr>
          <w:rFonts w:ascii="Tahoma" w:hAnsi="Tahoma" w:cs="Tahoma"/>
          <w:color w:val="000000" w:themeColor="text1"/>
        </w:rPr>
        <w:t>8</w:t>
      </w:r>
      <w:r w:rsidR="00F74A64" w:rsidRPr="006012BB">
        <w:rPr>
          <w:rFonts w:ascii="Tahoma" w:hAnsi="Tahoma" w:cs="Tahoma"/>
          <w:color w:val="000000" w:themeColor="text1"/>
        </w:rPr>
        <w:t>)</w:t>
      </w:r>
      <w:r w:rsidRPr="006012BB">
        <w:rPr>
          <w:rFonts w:ascii="Tahoma" w:hAnsi="Tahoma" w:cs="Tahoma"/>
          <w:color w:val="000000" w:themeColor="text1"/>
        </w:rPr>
        <w:t xml:space="preserve"> días del mes de </w:t>
      </w:r>
      <w:r w:rsidR="006012BB" w:rsidRPr="006012BB">
        <w:rPr>
          <w:rFonts w:ascii="Tahoma" w:hAnsi="Tahoma" w:cs="Tahoma"/>
          <w:color w:val="000000" w:themeColor="text1"/>
        </w:rPr>
        <w:t>agosto</w:t>
      </w:r>
      <w:r w:rsidR="00C26DA4" w:rsidRPr="006012BB">
        <w:rPr>
          <w:rFonts w:ascii="Tahoma" w:hAnsi="Tahoma" w:cs="Tahoma"/>
          <w:color w:val="000000" w:themeColor="text1"/>
        </w:rPr>
        <w:t xml:space="preserve"> de 2017</w:t>
      </w:r>
      <w:r w:rsidRPr="006012BB">
        <w:rPr>
          <w:rFonts w:ascii="Tahoma" w:hAnsi="Tahoma" w:cs="Tahoma"/>
          <w:color w:val="000000" w:themeColor="text1"/>
        </w:rPr>
        <w:t>.</w:t>
      </w:r>
    </w:p>
    <w:p w:rsidR="00316037" w:rsidRPr="006012BB" w:rsidRDefault="00316037" w:rsidP="00316037">
      <w:pPr>
        <w:jc w:val="both"/>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r w:rsidRPr="006012BB">
        <w:rPr>
          <w:rFonts w:ascii="Tahoma" w:hAnsi="Tahoma" w:cs="Tahoma"/>
          <w:color w:val="000000" w:themeColor="text1"/>
        </w:rPr>
        <w:t>Comuníquese y cúmplase,</w:t>
      </w:r>
    </w:p>
    <w:p w:rsidR="00316037" w:rsidRPr="006012BB" w:rsidRDefault="00316037" w:rsidP="00316037">
      <w:pPr>
        <w:jc w:val="both"/>
        <w:rPr>
          <w:rFonts w:ascii="Tahoma" w:hAnsi="Tahoma" w:cs="Tahoma"/>
          <w:color w:val="000000" w:themeColor="text1"/>
        </w:rPr>
      </w:pPr>
    </w:p>
    <w:p w:rsidR="006012BB" w:rsidRPr="006012BB" w:rsidRDefault="006012BB" w:rsidP="00316037">
      <w:pPr>
        <w:jc w:val="both"/>
        <w:rPr>
          <w:rFonts w:ascii="Tahoma" w:hAnsi="Tahoma" w:cs="Tahoma"/>
          <w:color w:val="000000" w:themeColor="text1"/>
        </w:rPr>
      </w:pPr>
    </w:p>
    <w:p w:rsidR="00B723BC" w:rsidRPr="006012BB" w:rsidRDefault="00B723BC" w:rsidP="00316037">
      <w:pPr>
        <w:jc w:val="both"/>
        <w:rPr>
          <w:rFonts w:ascii="Tahoma" w:hAnsi="Tahoma" w:cs="Tahoma"/>
          <w:color w:val="000000" w:themeColor="text1"/>
        </w:rPr>
      </w:pPr>
    </w:p>
    <w:p w:rsidR="00B723BC" w:rsidRPr="006012BB" w:rsidRDefault="00B723BC" w:rsidP="00316037">
      <w:pPr>
        <w:jc w:val="both"/>
        <w:rPr>
          <w:rFonts w:ascii="Tahoma" w:hAnsi="Tahoma" w:cs="Tahoma"/>
          <w:color w:val="000000" w:themeColor="text1"/>
        </w:rPr>
      </w:pPr>
    </w:p>
    <w:p w:rsidR="00316037" w:rsidRPr="006012BB" w:rsidRDefault="00316037" w:rsidP="00316037">
      <w:pPr>
        <w:jc w:val="both"/>
        <w:rPr>
          <w:rFonts w:ascii="Tahoma" w:hAnsi="Tahoma" w:cs="Tahoma"/>
          <w:color w:val="000000" w:themeColor="text1"/>
        </w:rPr>
      </w:pPr>
    </w:p>
    <w:p w:rsidR="00316037" w:rsidRPr="006012BB" w:rsidRDefault="00B723BC" w:rsidP="00316037">
      <w:pPr>
        <w:jc w:val="center"/>
        <w:rPr>
          <w:rFonts w:ascii="Tahoma" w:hAnsi="Tahoma" w:cs="Tahoma"/>
          <w:b/>
          <w:color w:val="000000" w:themeColor="text1"/>
        </w:rPr>
      </w:pPr>
      <w:r w:rsidRPr="006012BB">
        <w:rPr>
          <w:rFonts w:ascii="Tahoma" w:hAnsi="Tahoma" w:cs="Tahoma"/>
          <w:b/>
          <w:color w:val="000000" w:themeColor="text1"/>
        </w:rPr>
        <w:t>Jairo Enrique Cortes</w:t>
      </w:r>
      <w:r w:rsidR="00C26DA4" w:rsidRPr="006012BB">
        <w:rPr>
          <w:rFonts w:ascii="Tahoma" w:hAnsi="Tahoma" w:cs="Tahoma"/>
          <w:b/>
          <w:color w:val="000000" w:themeColor="text1"/>
        </w:rPr>
        <w:t xml:space="preserve"> </w:t>
      </w:r>
      <w:r w:rsidRPr="006012BB">
        <w:rPr>
          <w:rFonts w:ascii="Tahoma" w:hAnsi="Tahoma" w:cs="Tahoma"/>
          <w:b/>
          <w:color w:val="000000" w:themeColor="text1"/>
        </w:rPr>
        <w:t>B</w:t>
      </w:r>
      <w:r w:rsidR="00C26DA4" w:rsidRPr="006012BB">
        <w:rPr>
          <w:rFonts w:ascii="Tahoma" w:hAnsi="Tahoma" w:cs="Tahoma"/>
          <w:b/>
          <w:color w:val="000000" w:themeColor="text1"/>
        </w:rPr>
        <w:t>arrera</w:t>
      </w:r>
    </w:p>
    <w:p w:rsidR="00316037" w:rsidRPr="006012BB" w:rsidRDefault="00316037" w:rsidP="00316037">
      <w:pPr>
        <w:jc w:val="center"/>
        <w:rPr>
          <w:rFonts w:ascii="Tahoma" w:hAnsi="Tahoma" w:cs="Tahoma"/>
          <w:b/>
          <w:color w:val="000000" w:themeColor="text1"/>
        </w:rPr>
      </w:pPr>
      <w:r w:rsidRPr="006012BB">
        <w:rPr>
          <w:rFonts w:ascii="Tahoma" w:hAnsi="Tahoma" w:cs="Tahoma"/>
          <w:b/>
          <w:color w:val="000000" w:themeColor="text1"/>
        </w:rPr>
        <w:t>Rector</w:t>
      </w:r>
    </w:p>
    <w:p w:rsidR="00316037" w:rsidRPr="006012BB" w:rsidRDefault="00316037" w:rsidP="00316037">
      <w:pPr>
        <w:jc w:val="center"/>
        <w:rPr>
          <w:rFonts w:ascii="Tahoma" w:hAnsi="Tahoma" w:cs="Tahoma"/>
          <w:b/>
          <w:color w:val="000000" w:themeColor="text1"/>
        </w:rPr>
      </w:pPr>
      <w:r w:rsidRPr="006012BB">
        <w:rPr>
          <w:rFonts w:ascii="Tahoma" w:hAnsi="Tahoma" w:cs="Tahoma"/>
          <w:b/>
          <w:color w:val="000000" w:themeColor="text1"/>
        </w:rPr>
        <w:t>Sede Cundinamarca</w:t>
      </w:r>
    </w:p>
    <w:p w:rsidR="00745997" w:rsidRPr="006012BB" w:rsidRDefault="00745997" w:rsidP="00316037">
      <w:pPr>
        <w:jc w:val="both"/>
        <w:rPr>
          <w:rFonts w:ascii="Tahoma" w:hAnsi="Tahoma" w:cs="Tahoma"/>
          <w:i/>
          <w:color w:val="000000" w:themeColor="text1"/>
          <w:sz w:val="16"/>
          <w:szCs w:val="16"/>
          <w:vertAlign w:val="superscript"/>
        </w:rPr>
      </w:pPr>
    </w:p>
    <w:p w:rsidR="00316037" w:rsidRPr="006012BB" w:rsidRDefault="00745997" w:rsidP="00316037">
      <w:pPr>
        <w:jc w:val="both"/>
        <w:rPr>
          <w:rFonts w:ascii="Tahoma" w:hAnsi="Tahoma" w:cs="Tahoma"/>
          <w:i/>
          <w:color w:val="000000" w:themeColor="text1"/>
          <w:sz w:val="16"/>
          <w:szCs w:val="16"/>
          <w:vertAlign w:val="superscript"/>
        </w:rPr>
      </w:pPr>
      <w:r w:rsidRPr="006012BB">
        <w:rPr>
          <w:rFonts w:ascii="Tahoma" w:hAnsi="Tahoma" w:cs="Tahoma"/>
          <w:i/>
          <w:color w:val="000000" w:themeColor="text1"/>
          <w:sz w:val="16"/>
          <w:szCs w:val="16"/>
          <w:vertAlign w:val="superscript"/>
        </w:rPr>
        <w:t>V</w:t>
      </w:r>
      <w:r w:rsidR="006971A3" w:rsidRPr="006012BB">
        <w:rPr>
          <w:rFonts w:ascii="Tahoma" w:hAnsi="Tahoma" w:cs="Tahoma"/>
          <w:i/>
          <w:color w:val="000000" w:themeColor="text1"/>
          <w:sz w:val="16"/>
          <w:szCs w:val="16"/>
          <w:vertAlign w:val="superscript"/>
        </w:rPr>
        <w:t>.bo. Luz Marina Correa</w:t>
      </w:r>
    </w:p>
    <w:p w:rsidR="00B723BC" w:rsidRPr="006012BB" w:rsidRDefault="00316037" w:rsidP="00D630BE">
      <w:pPr>
        <w:jc w:val="both"/>
        <w:rPr>
          <w:rFonts w:ascii="Tahoma" w:hAnsi="Tahoma" w:cs="Tahoma"/>
          <w:i/>
          <w:color w:val="000000" w:themeColor="text1"/>
          <w:sz w:val="16"/>
          <w:szCs w:val="16"/>
          <w:vertAlign w:val="superscript"/>
          <w:lang w:val="es-CO"/>
        </w:rPr>
      </w:pPr>
      <w:r w:rsidRPr="006012BB">
        <w:rPr>
          <w:rFonts w:ascii="Tahoma" w:hAnsi="Tahoma" w:cs="Tahoma"/>
          <w:i/>
          <w:color w:val="000000" w:themeColor="text1"/>
          <w:sz w:val="16"/>
          <w:szCs w:val="16"/>
          <w:vertAlign w:val="superscript"/>
        </w:rPr>
        <w:t xml:space="preserve">Directora </w:t>
      </w:r>
      <w:r w:rsidR="006971A3" w:rsidRPr="006012BB">
        <w:rPr>
          <w:rFonts w:ascii="Tahoma" w:hAnsi="Tahoma" w:cs="Tahoma"/>
          <w:i/>
          <w:color w:val="000000" w:themeColor="text1"/>
          <w:sz w:val="16"/>
          <w:szCs w:val="16"/>
          <w:vertAlign w:val="superscript"/>
        </w:rPr>
        <w:t xml:space="preserve">Bienestar </w:t>
      </w:r>
      <w:r w:rsidR="006971A3" w:rsidRPr="006012BB">
        <w:rPr>
          <w:rFonts w:ascii="Tahoma" w:hAnsi="Tahoma" w:cs="Tahoma"/>
          <w:i/>
          <w:color w:val="000000" w:themeColor="text1"/>
          <w:sz w:val="16"/>
          <w:szCs w:val="16"/>
          <w:vertAlign w:val="superscript"/>
          <w:lang w:val="es-CO"/>
        </w:rPr>
        <w:t>Rectoría Cundinamarca</w:t>
      </w:r>
    </w:p>
    <w:p w:rsidR="00B723BC" w:rsidRPr="006012BB" w:rsidRDefault="00B723BC" w:rsidP="00D630BE">
      <w:pPr>
        <w:jc w:val="both"/>
        <w:rPr>
          <w:rFonts w:ascii="Tahoma" w:hAnsi="Tahoma" w:cs="Tahoma"/>
          <w:i/>
          <w:color w:val="000000" w:themeColor="text1"/>
          <w:sz w:val="16"/>
          <w:szCs w:val="16"/>
          <w:vertAlign w:val="superscript"/>
          <w:lang w:val="es-CO"/>
        </w:rPr>
      </w:pPr>
    </w:p>
    <w:p w:rsidR="00D630BE" w:rsidRPr="006012BB" w:rsidRDefault="00D630BE" w:rsidP="00D630BE">
      <w:pPr>
        <w:jc w:val="both"/>
        <w:rPr>
          <w:rFonts w:ascii="Tahoma" w:hAnsi="Tahoma" w:cs="Tahoma"/>
          <w:i/>
          <w:color w:val="000000" w:themeColor="text1"/>
          <w:sz w:val="16"/>
          <w:szCs w:val="16"/>
          <w:vertAlign w:val="superscript"/>
          <w:lang w:val="es-CO"/>
        </w:rPr>
      </w:pPr>
      <w:r w:rsidRPr="006012BB">
        <w:rPr>
          <w:rFonts w:ascii="Tahoma" w:hAnsi="Tahoma" w:cs="Tahoma"/>
          <w:i/>
          <w:color w:val="000000" w:themeColor="text1"/>
          <w:sz w:val="16"/>
          <w:szCs w:val="16"/>
          <w:vertAlign w:val="superscript"/>
          <w:lang w:val="es-CO"/>
        </w:rPr>
        <w:t>V.bo. Sandra Ximena Tarazona García</w:t>
      </w:r>
    </w:p>
    <w:p w:rsidR="00D630BE" w:rsidRPr="006012BB" w:rsidRDefault="00D630BE" w:rsidP="00D630BE">
      <w:pPr>
        <w:jc w:val="both"/>
        <w:rPr>
          <w:rFonts w:ascii="Tahoma" w:hAnsi="Tahoma" w:cs="Tahoma"/>
          <w:i/>
          <w:color w:val="000000" w:themeColor="text1"/>
          <w:sz w:val="16"/>
          <w:szCs w:val="16"/>
          <w:vertAlign w:val="superscript"/>
          <w:lang w:val="es-CO"/>
        </w:rPr>
      </w:pPr>
      <w:r w:rsidRPr="006012BB">
        <w:rPr>
          <w:rFonts w:ascii="Tahoma" w:hAnsi="Tahoma" w:cs="Tahoma"/>
          <w:i/>
          <w:color w:val="000000" w:themeColor="text1"/>
          <w:sz w:val="16"/>
          <w:szCs w:val="16"/>
          <w:vertAlign w:val="superscript"/>
          <w:lang w:val="es-CO"/>
        </w:rPr>
        <w:t>Secretaria Sede Cundinamarca</w:t>
      </w:r>
    </w:p>
    <w:p w:rsidR="00D630BE" w:rsidRPr="006012BB" w:rsidRDefault="00D630BE" w:rsidP="00D630BE">
      <w:pPr>
        <w:jc w:val="both"/>
        <w:rPr>
          <w:rFonts w:ascii="Tahoma" w:hAnsi="Tahoma" w:cs="Tahoma"/>
          <w:i/>
          <w:color w:val="000000" w:themeColor="text1"/>
          <w:sz w:val="16"/>
          <w:szCs w:val="16"/>
          <w:vertAlign w:val="superscript"/>
          <w:lang w:val="es-CO"/>
        </w:rPr>
      </w:pPr>
    </w:p>
    <w:p w:rsidR="00D630BE" w:rsidRPr="006012BB" w:rsidRDefault="00D630BE" w:rsidP="00D630BE">
      <w:pPr>
        <w:rPr>
          <w:rFonts w:ascii="Tahoma" w:hAnsi="Tahoma" w:cs="Tahoma"/>
          <w:i/>
          <w:color w:val="000000" w:themeColor="text1"/>
          <w:sz w:val="16"/>
          <w:szCs w:val="16"/>
          <w:vertAlign w:val="superscript"/>
        </w:rPr>
      </w:pPr>
      <w:r w:rsidRPr="006012BB">
        <w:rPr>
          <w:rFonts w:ascii="Tahoma" w:hAnsi="Tahoma" w:cs="Tahoma"/>
          <w:i/>
          <w:color w:val="000000" w:themeColor="text1"/>
          <w:sz w:val="16"/>
          <w:szCs w:val="16"/>
          <w:vertAlign w:val="superscript"/>
        </w:rPr>
        <w:t>E/Jorge Alejandro Arias Sosa / Wilson Octavio Guzmán</w:t>
      </w:r>
    </w:p>
    <w:p w:rsidR="00D630BE" w:rsidRPr="006012BB" w:rsidRDefault="00D630BE">
      <w:pPr>
        <w:rPr>
          <w:rFonts w:ascii="Tahoma" w:hAnsi="Tahoma" w:cs="Tahoma"/>
          <w:i/>
          <w:color w:val="000000" w:themeColor="text1"/>
          <w:sz w:val="16"/>
          <w:szCs w:val="16"/>
          <w:vertAlign w:val="superscript"/>
        </w:rPr>
      </w:pPr>
      <w:r w:rsidRPr="006012BB">
        <w:rPr>
          <w:rFonts w:ascii="Tahoma" w:hAnsi="Tahoma" w:cs="Tahoma"/>
          <w:i/>
          <w:color w:val="000000" w:themeColor="text1"/>
          <w:sz w:val="16"/>
          <w:szCs w:val="16"/>
          <w:vertAlign w:val="superscript"/>
        </w:rPr>
        <w:t>Abogados Rectoría Cundinamarca</w:t>
      </w:r>
    </w:p>
    <w:sectPr w:rsidR="00D630BE" w:rsidRPr="006012BB" w:rsidSect="00063198">
      <w:footerReference w:type="default" r:id="rId7"/>
      <w:pgSz w:w="12242" w:h="15842" w:code="1"/>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0F" w:rsidRDefault="00514A0F" w:rsidP="00745997">
      <w:r>
        <w:separator/>
      </w:r>
    </w:p>
  </w:endnote>
  <w:endnote w:type="continuationSeparator" w:id="1">
    <w:p w:rsidR="00514A0F" w:rsidRDefault="00514A0F" w:rsidP="0074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4523"/>
      <w:docPartObj>
        <w:docPartGallery w:val="Page Numbers (Bottom of Page)"/>
        <w:docPartUnique/>
      </w:docPartObj>
    </w:sdtPr>
    <w:sdtContent>
      <w:p w:rsidR="00CD3A5F" w:rsidRDefault="00214DD6">
        <w:pPr>
          <w:pStyle w:val="Piedepgina"/>
          <w:jc w:val="right"/>
        </w:pPr>
        <w:r w:rsidRPr="00CD3A5F">
          <w:rPr>
            <w:sz w:val="16"/>
            <w:szCs w:val="16"/>
          </w:rPr>
          <w:fldChar w:fldCharType="begin"/>
        </w:r>
        <w:r w:rsidR="00CD3A5F" w:rsidRPr="00CD3A5F">
          <w:rPr>
            <w:sz w:val="16"/>
            <w:szCs w:val="16"/>
          </w:rPr>
          <w:instrText xml:space="preserve"> PAGE   \* MERGEFORMAT </w:instrText>
        </w:r>
        <w:r w:rsidRPr="00CD3A5F">
          <w:rPr>
            <w:sz w:val="16"/>
            <w:szCs w:val="16"/>
          </w:rPr>
          <w:fldChar w:fldCharType="separate"/>
        </w:r>
        <w:r w:rsidR="0015497E">
          <w:rPr>
            <w:noProof/>
            <w:sz w:val="16"/>
            <w:szCs w:val="16"/>
          </w:rPr>
          <w:t>1</w:t>
        </w:r>
        <w:r w:rsidRPr="00CD3A5F">
          <w:rPr>
            <w:sz w:val="16"/>
            <w:szCs w:val="16"/>
          </w:rPr>
          <w:fldChar w:fldCharType="end"/>
        </w:r>
      </w:p>
    </w:sdtContent>
  </w:sdt>
  <w:p w:rsidR="00CD3A5F" w:rsidRDefault="00CD3A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0F" w:rsidRDefault="00514A0F" w:rsidP="00745997">
      <w:r>
        <w:separator/>
      </w:r>
    </w:p>
  </w:footnote>
  <w:footnote w:type="continuationSeparator" w:id="1">
    <w:p w:rsidR="00514A0F" w:rsidRDefault="00514A0F" w:rsidP="00745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62"/>
    <w:multiLevelType w:val="hybridMultilevel"/>
    <w:tmpl w:val="864C8F38"/>
    <w:lvl w:ilvl="0" w:tplc="A54250C2">
      <w:start w:val="1"/>
      <w:numFmt w:val="lowerLetter"/>
      <w:lvlText w:val="%1)"/>
      <w:lvlJc w:val="left"/>
      <w:pPr>
        <w:ind w:left="720" w:hanging="360"/>
      </w:pPr>
      <w:rPr>
        <w:rFonts w:eastAsia="Times New Roman" w:hint="default"/>
        <w:color w:val="0070C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BA0928"/>
    <w:multiLevelType w:val="hybridMultilevel"/>
    <w:tmpl w:val="F38E34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E33439"/>
    <w:multiLevelType w:val="hybridMultilevel"/>
    <w:tmpl w:val="6C8A8362"/>
    <w:lvl w:ilvl="0" w:tplc="54AEFBD2">
      <w:start w:val="2"/>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282207"/>
    <w:multiLevelType w:val="hybridMultilevel"/>
    <w:tmpl w:val="C3F06B6E"/>
    <w:lvl w:ilvl="0" w:tplc="22BCE1D8">
      <w:start w:val="2"/>
      <w:numFmt w:val="bullet"/>
      <w:lvlText w:val="-"/>
      <w:lvlJc w:val="left"/>
      <w:pPr>
        <w:ind w:left="1080" w:hanging="360"/>
      </w:pPr>
      <w:rPr>
        <w:rFonts w:ascii="Tahoma" w:eastAsiaTheme="minorHAns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097055D"/>
    <w:multiLevelType w:val="hybridMultilevel"/>
    <w:tmpl w:val="6930F01A"/>
    <w:lvl w:ilvl="0" w:tplc="B7549C4C">
      <w:start w:val="1"/>
      <w:numFmt w:val="lowerLetter"/>
      <w:lvlText w:val="%1)"/>
      <w:lvlJc w:val="left"/>
      <w:pPr>
        <w:ind w:left="72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6E20E8"/>
    <w:multiLevelType w:val="hybridMultilevel"/>
    <w:tmpl w:val="9F2620E4"/>
    <w:lvl w:ilvl="0" w:tplc="499AF526">
      <w:start w:val="1"/>
      <w:numFmt w:val="lowerLetter"/>
      <w:lvlText w:val="%1)"/>
      <w:lvlJc w:val="left"/>
      <w:pPr>
        <w:ind w:left="72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9A7FE9"/>
    <w:multiLevelType w:val="hybridMultilevel"/>
    <w:tmpl w:val="F920C63C"/>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83389F"/>
    <w:multiLevelType w:val="hybridMultilevel"/>
    <w:tmpl w:val="85EE6D0E"/>
    <w:lvl w:ilvl="0" w:tplc="240A0011">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3530212D"/>
    <w:multiLevelType w:val="hybridMultilevel"/>
    <w:tmpl w:val="ED8CD158"/>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8B28DD"/>
    <w:multiLevelType w:val="hybridMultilevel"/>
    <w:tmpl w:val="9858108A"/>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D252C1"/>
    <w:multiLevelType w:val="hybridMultilevel"/>
    <w:tmpl w:val="F02C5058"/>
    <w:lvl w:ilvl="0" w:tplc="1B62DA9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DD7A1C"/>
    <w:multiLevelType w:val="hybridMultilevel"/>
    <w:tmpl w:val="CE203EF2"/>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2D32C6"/>
    <w:multiLevelType w:val="hybridMultilevel"/>
    <w:tmpl w:val="F0742D00"/>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AF3DDC"/>
    <w:multiLevelType w:val="hybridMultilevel"/>
    <w:tmpl w:val="28A4828C"/>
    <w:lvl w:ilvl="0" w:tplc="AEDA62DA">
      <w:start w:val="1"/>
      <w:numFmt w:val="lowerLetter"/>
      <w:lvlText w:val="%1)"/>
      <w:lvlJc w:val="left"/>
      <w:pPr>
        <w:ind w:left="720" w:hanging="360"/>
      </w:pPr>
      <w:rPr>
        <w:rFonts w:ascii="HelveticaNeueLTStd-Cn" w:hAnsi="HelveticaNeueLTStd-Cn" w:cs="HelveticaNeueLTStd-C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EF6719"/>
    <w:multiLevelType w:val="hybridMultilevel"/>
    <w:tmpl w:val="F5A8F928"/>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8E2C95"/>
    <w:multiLevelType w:val="hybridMultilevel"/>
    <w:tmpl w:val="148C9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2F23522"/>
    <w:multiLevelType w:val="hybridMultilevel"/>
    <w:tmpl w:val="3E42EF00"/>
    <w:lvl w:ilvl="0" w:tplc="2D0474C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33D6E6C"/>
    <w:multiLevelType w:val="hybridMultilevel"/>
    <w:tmpl w:val="E36EA068"/>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6976C4"/>
    <w:multiLevelType w:val="hybridMultilevel"/>
    <w:tmpl w:val="0574B5EC"/>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CD73BEF"/>
    <w:multiLevelType w:val="hybridMultilevel"/>
    <w:tmpl w:val="944CAA96"/>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702D36C0"/>
    <w:multiLevelType w:val="hybridMultilevel"/>
    <w:tmpl w:val="51CC9808"/>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A82535"/>
    <w:multiLevelType w:val="hybridMultilevel"/>
    <w:tmpl w:val="A5923A3E"/>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5935CE3"/>
    <w:multiLevelType w:val="hybridMultilevel"/>
    <w:tmpl w:val="48B264A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A5C6DA1"/>
    <w:multiLevelType w:val="hybridMultilevel"/>
    <w:tmpl w:val="9EA83452"/>
    <w:lvl w:ilvl="0" w:tplc="30A20790">
      <w:start w:val="1"/>
      <w:numFmt w:val="lowerLetter"/>
      <w:lvlText w:val="%1)"/>
      <w:lvlJc w:val="left"/>
      <w:pPr>
        <w:ind w:left="720" w:hanging="360"/>
      </w:pPr>
      <w:rPr>
        <w:rFonts w:ascii="HelveticaNeueLTStd-Cn" w:hAnsi="HelveticaNeueLTStd-Cn" w:cs="HelveticaNeueLTStd-C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
  </w:num>
  <w:num w:numId="4">
    <w:abstractNumId w:val="9"/>
  </w:num>
  <w:num w:numId="5">
    <w:abstractNumId w:val="11"/>
  </w:num>
  <w:num w:numId="6">
    <w:abstractNumId w:val="6"/>
  </w:num>
  <w:num w:numId="7">
    <w:abstractNumId w:val="14"/>
  </w:num>
  <w:num w:numId="8">
    <w:abstractNumId w:val="23"/>
  </w:num>
  <w:num w:numId="9">
    <w:abstractNumId w:val="13"/>
  </w:num>
  <w:num w:numId="10">
    <w:abstractNumId w:val="17"/>
  </w:num>
  <w:num w:numId="11">
    <w:abstractNumId w:val="20"/>
  </w:num>
  <w:num w:numId="12">
    <w:abstractNumId w:val="21"/>
  </w:num>
  <w:num w:numId="13">
    <w:abstractNumId w:val="18"/>
  </w:num>
  <w:num w:numId="14">
    <w:abstractNumId w:val="8"/>
  </w:num>
  <w:num w:numId="15">
    <w:abstractNumId w:val="12"/>
  </w:num>
  <w:num w:numId="16">
    <w:abstractNumId w:val="0"/>
  </w:num>
  <w:num w:numId="17">
    <w:abstractNumId w:val="4"/>
  </w:num>
  <w:num w:numId="18">
    <w:abstractNumId w:val="16"/>
  </w:num>
  <w:num w:numId="19">
    <w:abstractNumId w:val="10"/>
  </w:num>
  <w:num w:numId="20">
    <w:abstractNumId w:val="5"/>
  </w:num>
  <w:num w:numId="21">
    <w:abstractNumId w:val="3"/>
  </w:num>
  <w:num w:numId="22">
    <w:abstractNumId w:val="2"/>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316037"/>
    <w:rsid w:val="000117D2"/>
    <w:rsid w:val="000162FA"/>
    <w:rsid w:val="000324A8"/>
    <w:rsid w:val="000331BE"/>
    <w:rsid w:val="00034324"/>
    <w:rsid w:val="00036F15"/>
    <w:rsid w:val="00050A3A"/>
    <w:rsid w:val="00060E8B"/>
    <w:rsid w:val="000816FD"/>
    <w:rsid w:val="00083161"/>
    <w:rsid w:val="00093B66"/>
    <w:rsid w:val="00093CDA"/>
    <w:rsid w:val="000A6393"/>
    <w:rsid w:val="000E236B"/>
    <w:rsid w:val="000F246A"/>
    <w:rsid w:val="000F5615"/>
    <w:rsid w:val="00105BE8"/>
    <w:rsid w:val="001069B7"/>
    <w:rsid w:val="00111985"/>
    <w:rsid w:val="0014174D"/>
    <w:rsid w:val="00153583"/>
    <w:rsid w:val="0015497E"/>
    <w:rsid w:val="00155C21"/>
    <w:rsid w:val="00187CE5"/>
    <w:rsid w:val="001958C5"/>
    <w:rsid w:val="001D38DA"/>
    <w:rsid w:val="001E55EB"/>
    <w:rsid w:val="00203B28"/>
    <w:rsid w:val="00214DD6"/>
    <w:rsid w:val="00235C36"/>
    <w:rsid w:val="00251CF3"/>
    <w:rsid w:val="00275DB3"/>
    <w:rsid w:val="002764A8"/>
    <w:rsid w:val="002877BE"/>
    <w:rsid w:val="00296A9E"/>
    <w:rsid w:val="00297873"/>
    <w:rsid w:val="002C718D"/>
    <w:rsid w:val="002D1927"/>
    <w:rsid w:val="002D3171"/>
    <w:rsid w:val="002E4D83"/>
    <w:rsid w:val="002E65DD"/>
    <w:rsid w:val="002F0056"/>
    <w:rsid w:val="0031563D"/>
    <w:rsid w:val="00316037"/>
    <w:rsid w:val="003275E3"/>
    <w:rsid w:val="0034643B"/>
    <w:rsid w:val="0035422F"/>
    <w:rsid w:val="00356D30"/>
    <w:rsid w:val="003771B0"/>
    <w:rsid w:val="00393563"/>
    <w:rsid w:val="003B0525"/>
    <w:rsid w:val="0040537A"/>
    <w:rsid w:val="0041539A"/>
    <w:rsid w:val="004273A7"/>
    <w:rsid w:val="00461192"/>
    <w:rsid w:val="00473885"/>
    <w:rsid w:val="004B4AAC"/>
    <w:rsid w:val="004B6AF8"/>
    <w:rsid w:val="004E139B"/>
    <w:rsid w:val="004E4E28"/>
    <w:rsid w:val="00505DB9"/>
    <w:rsid w:val="005111A7"/>
    <w:rsid w:val="00514A0F"/>
    <w:rsid w:val="00520A62"/>
    <w:rsid w:val="005314B4"/>
    <w:rsid w:val="00534155"/>
    <w:rsid w:val="00540512"/>
    <w:rsid w:val="005523AB"/>
    <w:rsid w:val="00560AB4"/>
    <w:rsid w:val="00570DE8"/>
    <w:rsid w:val="00592B6E"/>
    <w:rsid w:val="005B32F6"/>
    <w:rsid w:val="005D3927"/>
    <w:rsid w:val="005D4B63"/>
    <w:rsid w:val="005D6EBC"/>
    <w:rsid w:val="005E2B0F"/>
    <w:rsid w:val="005E5888"/>
    <w:rsid w:val="006012BB"/>
    <w:rsid w:val="0060219A"/>
    <w:rsid w:val="00641A0F"/>
    <w:rsid w:val="006530E4"/>
    <w:rsid w:val="00662810"/>
    <w:rsid w:val="0066797A"/>
    <w:rsid w:val="00672690"/>
    <w:rsid w:val="006731F8"/>
    <w:rsid w:val="00683B44"/>
    <w:rsid w:val="0069224D"/>
    <w:rsid w:val="006971A3"/>
    <w:rsid w:val="006A6F5A"/>
    <w:rsid w:val="006B1BEC"/>
    <w:rsid w:val="006D0CD3"/>
    <w:rsid w:val="006D1D80"/>
    <w:rsid w:val="006F531B"/>
    <w:rsid w:val="006F704C"/>
    <w:rsid w:val="00700342"/>
    <w:rsid w:val="00701F48"/>
    <w:rsid w:val="007376BC"/>
    <w:rsid w:val="0074080D"/>
    <w:rsid w:val="00745997"/>
    <w:rsid w:val="00763F2D"/>
    <w:rsid w:val="0077177E"/>
    <w:rsid w:val="00774ABF"/>
    <w:rsid w:val="00793210"/>
    <w:rsid w:val="0079367F"/>
    <w:rsid w:val="007B27B0"/>
    <w:rsid w:val="007E5796"/>
    <w:rsid w:val="0083226F"/>
    <w:rsid w:val="00862610"/>
    <w:rsid w:val="00865421"/>
    <w:rsid w:val="0089091B"/>
    <w:rsid w:val="008B1E73"/>
    <w:rsid w:val="008B313D"/>
    <w:rsid w:val="008C3A89"/>
    <w:rsid w:val="008D70FF"/>
    <w:rsid w:val="009025F3"/>
    <w:rsid w:val="00913861"/>
    <w:rsid w:val="00932B0F"/>
    <w:rsid w:val="0093603F"/>
    <w:rsid w:val="00973813"/>
    <w:rsid w:val="00994B88"/>
    <w:rsid w:val="009C3825"/>
    <w:rsid w:val="009D5EDD"/>
    <w:rsid w:val="009E1AE0"/>
    <w:rsid w:val="009E4ED3"/>
    <w:rsid w:val="009F18F0"/>
    <w:rsid w:val="00A01D8D"/>
    <w:rsid w:val="00A164AB"/>
    <w:rsid w:val="00A42AB2"/>
    <w:rsid w:val="00A47172"/>
    <w:rsid w:val="00A62E36"/>
    <w:rsid w:val="00A771E2"/>
    <w:rsid w:val="00A84D59"/>
    <w:rsid w:val="00AB5C9D"/>
    <w:rsid w:val="00AE327F"/>
    <w:rsid w:val="00AE707D"/>
    <w:rsid w:val="00AF3ECF"/>
    <w:rsid w:val="00B053CB"/>
    <w:rsid w:val="00B10322"/>
    <w:rsid w:val="00B3440A"/>
    <w:rsid w:val="00B43F05"/>
    <w:rsid w:val="00B50E7A"/>
    <w:rsid w:val="00B5145F"/>
    <w:rsid w:val="00B723BC"/>
    <w:rsid w:val="00B77AF2"/>
    <w:rsid w:val="00BB0DCD"/>
    <w:rsid w:val="00BC359C"/>
    <w:rsid w:val="00BC4211"/>
    <w:rsid w:val="00BC7C1F"/>
    <w:rsid w:val="00BF731E"/>
    <w:rsid w:val="00C006A5"/>
    <w:rsid w:val="00C24DD5"/>
    <w:rsid w:val="00C26DA4"/>
    <w:rsid w:val="00C36A7A"/>
    <w:rsid w:val="00C42C1C"/>
    <w:rsid w:val="00C4769C"/>
    <w:rsid w:val="00C477AB"/>
    <w:rsid w:val="00C52EF5"/>
    <w:rsid w:val="00C91449"/>
    <w:rsid w:val="00CA5837"/>
    <w:rsid w:val="00CB4377"/>
    <w:rsid w:val="00CB58BB"/>
    <w:rsid w:val="00CB6732"/>
    <w:rsid w:val="00CC2171"/>
    <w:rsid w:val="00CD3A5F"/>
    <w:rsid w:val="00CE6F6D"/>
    <w:rsid w:val="00D14D49"/>
    <w:rsid w:val="00D250A6"/>
    <w:rsid w:val="00D37D4C"/>
    <w:rsid w:val="00D5510D"/>
    <w:rsid w:val="00D630BE"/>
    <w:rsid w:val="00D9606A"/>
    <w:rsid w:val="00DA391C"/>
    <w:rsid w:val="00DA7ECF"/>
    <w:rsid w:val="00DB2851"/>
    <w:rsid w:val="00DD3306"/>
    <w:rsid w:val="00DF4022"/>
    <w:rsid w:val="00E0443D"/>
    <w:rsid w:val="00E06DD7"/>
    <w:rsid w:val="00E37048"/>
    <w:rsid w:val="00E460B9"/>
    <w:rsid w:val="00E62416"/>
    <w:rsid w:val="00E63561"/>
    <w:rsid w:val="00E72B4D"/>
    <w:rsid w:val="00E94592"/>
    <w:rsid w:val="00EA2044"/>
    <w:rsid w:val="00EE066A"/>
    <w:rsid w:val="00EF4D51"/>
    <w:rsid w:val="00F00731"/>
    <w:rsid w:val="00F04FBF"/>
    <w:rsid w:val="00F05969"/>
    <w:rsid w:val="00F11915"/>
    <w:rsid w:val="00F1595E"/>
    <w:rsid w:val="00F37A96"/>
    <w:rsid w:val="00F40BF4"/>
    <w:rsid w:val="00F51EA0"/>
    <w:rsid w:val="00F5303A"/>
    <w:rsid w:val="00F566D6"/>
    <w:rsid w:val="00F5696A"/>
    <w:rsid w:val="00F74A64"/>
    <w:rsid w:val="00FA608A"/>
    <w:rsid w:val="00FA619C"/>
    <w:rsid w:val="00FB7D1E"/>
    <w:rsid w:val="00FC63D1"/>
    <w:rsid w:val="00FC794C"/>
    <w:rsid w:val="00FD2FA3"/>
    <w:rsid w:val="00FE72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3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A3A"/>
    <w:pPr>
      <w:ind w:left="720"/>
      <w:contextualSpacing/>
    </w:pPr>
  </w:style>
  <w:style w:type="paragraph" w:styleId="NormalWeb">
    <w:name w:val="Normal (Web)"/>
    <w:basedOn w:val="Normal"/>
    <w:uiPriority w:val="99"/>
    <w:unhideWhenUsed/>
    <w:rsid w:val="0034643B"/>
    <w:pPr>
      <w:spacing w:before="100" w:beforeAutospacing="1" w:after="100" w:afterAutospacing="1"/>
    </w:pPr>
    <w:rPr>
      <w:lang w:val="es-CO" w:eastAsia="es-CO"/>
    </w:rPr>
  </w:style>
  <w:style w:type="character" w:customStyle="1" w:styleId="apple-converted-space">
    <w:name w:val="apple-converted-space"/>
    <w:basedOn w:val="Fuentedeprrafopredeter"/>
    <w:rsid w:val="0034643B"/>
  </w:style>
  <w:style w:type="paragraph" w:styleId="Encabezado">
    <w:name w:val="header"/>
    <w:basedOn w:val="Normal"/>
    <w:link w:val="EncabezadoCar"/>
    <w:uiPriority w:val="99"/>
    <w:semiHidden/>
    <w:unhideWhenUsed/>
    <w:rsid w:val="00745997"/>
    <w:pPr>
      <w:tabs>
        <w:tab w:val="center" w:pos="4419"/>
        <w:tab w:val="right" w:pos="8838"/>
      </w:tabs>
    </w:pPr>
  </w:style>
  <w:style w:type="character" w:customStyle="1" w:styleId="EncabezadoCar">
    <w:name w:val="Encabezado Car"/>
    <w:basedOn w:val="Fuentedeprrafopredeter"/>
    <w:link w:val="Encabezado"/>
    <w:uiPriority w:val="99"/>
    <w:semiHidden/>
    <w:rsid w:val="007459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45997"/>
    <w:pPr>
      <w:tabs>
        <w:tab w:val="center" w:pos="4419"/>
        <w:tab w:val="right" w:pos="8838"/>
      </w:tabs>
    </w:pPr>
  </w:style>
  <w:style w:type="character" w:customStyle="1" w:styleId="PiedepginaCar">
    <w:name w:val="Pie de página Car"/>
    <w:basedOn w:val="Fuentedeprrafopredeter"/>
    <w:link w:val="Piedepgina"/>
    <w:uiPriority w:val="99"/>
    <w:rsid w:val="00745997"/>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CD3A5F"/>
  </w:style>
</w:styles>
</file>

<file path=word/webSettings.xml><?xml version="1.0" encoding="utf-8"?>
<w:webSettings xmlns:r="http://schemas.openxmlformats.org/officeDocument/2006/relationships" xmlns:w="http://schemas.openxmlformats.org/wordprocessingml/2006/main">
  <w:divs>
    <w:div w:id="1087070614">
      <w:bodyDiv w:val="1"/>
      <w:marLeft w:val="0"/>
      <w:marRight w:val="0"/>
      <w:marTop w:val="0"/>
      <w:marBottom w:val="0"/>
      <w:divBdr>
        <w:top w:val="none" w:sz="0" w:space="0" w:color="auto"/>
        <w:left w:val="none" w:sz="0" w:space="0" w:color="auto"/>
        <w:bottom w:val="none" w:sz="0" w:space="0" w:color="auto"/>
        <w:right w:val="none" w:sz="0" w:space="0" w:color="auto"/>
      </w:divBdr>
    </w:div>
    <w:div w:id="14865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1</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wguzman</dc:creator>
  <cp:lastModifiedBy>laura.sanchezr</cp:lastModifiedBy>
  <cp:revision>92</cp:revision>
  <cp:lastPrinted>2017-08-15T16:30:00Z</cp:lastPrinted>
  <dcterms:created xsi:type="dcterms:W3CDTF">2017-03-09T20:04:00Z</dcterms:created>
  <dcterms:modified xsi:type="dcterms:W3CDTF">2017-08-15T16:36:00Z</dcterms:modified>
</cp:coreProperties>
</file>